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8A4B9" w14:textId="7B3E147C" w:rsidR="00D919CA" w:rsidRDefault="00D919CA" w:rsidP="00D919CA">
      <w:pPr>
        <w:spacing w:after="0"/>
      </w:pPr>
      <w:r>
        <w:t>News/Bay Area &amp; State</w:t>
      </w:r>
    </w:p>
    <w:p w14:paraId="4FE43DE6" w14:textId="77777777" w:rsidR="00D919CA" w:rsidRPr="00D919CA" w:rsidRDefault="00D919CA" w:rsidP="00D919CA">
      <w:pPr>
        <w:spacing w:after="0"/>
        <w:rPr>
          <w:b/>
          <w:bCs/>
          <w:sz w:val="28"/>
          <w:szCs w:val="28"/>
        </w:rPr>
      </w:pPr>
      <w:r w:rsidRPr="00D919CA">
        <w:rPr>
          <w:b/>
          <w:bCs/>
          <w:sz w:val="28"/>
          <w:szCs w:val="28"/>
        </w:rPr>
        <w:t>California suing Nebraska voting machine maker for $15 million</w:t>
      </w:r>
    </w:p>
    <w:p w14:paraId="02278197" w14:textId="77777777" w:rsidR="00D919CA" w:rsidRDefault="00D919CA" w:rsidP="00D919CA">
      <w:pPr>
        <w:spacing w:after="0"/>
      </w:pPr>
      <w:r>
        <w:t>CALIFORNIA 5 counties could get costs and penalties from Nebraska firm</w:t>
      </w:r>
    </w:p>
    <w:p w14:paraId="50F2ECAE" w14:textId="77777777" w:rsidR="00D919CA" w:rsidRDefault="00D919CA" w:rsidP="00D919CA">
      <w:pPr>
        <w:spacing w:after="0"/>
      </w:pPr>
      <w:r>
        <w:t>John Wildermuth</w:t>
      </w:r>
    </w:p>
    <w:p w14:paraId="3BB119E0" w14:textId="77777777" w:rsidR="00D919CA" w:rsidRDefault="00D919CA" w:rsidP="00D919CA">
      <w:pPr>
        <w:spacing w:after="0"/>
      </w:pPr>
      <w:r>
        <w:t>Chronicle Staff Writer</w:t>
      </w:r>
    </w:p>
    <w:p w14:paraId="143A83F7" w14:textId="77777777" w:rsidR="00D919CA" w:rsidRDefault="00D919CA" w:rsidP="00D919CA">
      <w:pPr>
        <w:spacing w:after="0"/>
      </w:pPr>
      <w:r>
        <w:t>Nov. 20, 2007</w:t>
      </w:r>
    </w:p>
    <w:p w14:paraId="23E54930" w14:textId="77777777" w:rsidR="00D919CA" w:rsidRDefault="00D919CA" w:rsidP="00D919CA">
      <w:pPr>
        <w:spacing w:after="0"/>
      </w:pPr>
      <w:r>
        <w:t>Updated: Feb. 10, 2012 12:28 a.m.</w:t>
      </w:r>
    </w:p>
    <w:p w14:paraId="2856C557" w14:textId="33AED4C5" w:rsidR="00D919CA" w:rsidRDefault="00D919CA" w:rsidP="00D919CA">
      <w:pPr>
        <w:spacing w:after="0"/>
      </w:pPr>
      <w:r>
        <w:t>AP</w:t>
      </w:r>
    </w:p>
    <w:p w14:paraId="23DD7113" w14:textId="77777777" w:rsidR="00D919CA" w:rsidRDefault="00D919CA" w:rsidP="00D919CA">
      <w:pPr>
        <w:spacing w:after="0"/>
      </w:pPr>
      <w:r>
        <w:t>California Secretary of State Debra Bowen sued a Nebraska voting machine company on Monday, seeking fines and reimbursements of nearly $15 million from the firm for allegedly selling nearly 1,000 uncertified machines to San Francisco and four other counties.</w:t>
      </w:r>
    </w:p>
    <w:p w14:paraId="0147B0E9" w14:textId="77777777" w:rsidR="00D919CA" w:rsidRDefault="00D919CA" w:rsidP="00D919CA">
      <w:pPr>
        <w:spacing w:after="0"/>
      </w:pPr>
    </w:p>
    <w:p w14:paraId="365A874D" w14:textId="77777777" w:rsidR="00D919CA" w:rsidRDefault="00D919CA" w:rsidP="00D919CA">
      <w:pPr>
        <w:spacing w:after="0"/>
      </w:pPr>
      <w:r>
        <w:t xml:space="preserve">San Francisco's 558 </w:t>
      </w:r>
      <w:proofErr w:type="spellStart"/>
      <w:r>
        <w:t>AutoMARK</w:t>
      </w:r>
      <w:proofErr w:type="spellEnd"/>
      <w:r>
        <w:t xml:space="preserve"> ballot-marking devices were among 972 of the machines that Election Systems &amp; Software sold in California last year without putting them through the state testing process.</w:t>
      </w:r>
    </w:p>
    <w:p w14:paraId="4A0578B4" w14:textId="77777777" w:rsidR="00D919CA" w:rsidRDefault="00D919CA" w:rsidP="00D919CA">
      <w:pPr>
        <w:spacing w:after="0"/>
      </w:pPr>
    </w:p>
    <w:p w14:paraId="121E83F8" w14:textId="77777777" w:rsidR="00D919CA" w:rsidRDefault="00D919CA" w:rsidP="00D919CA">
      <w:pPr>
        <w:spacing w:after="0"/>
      </w:pPr>
      <w:r>
        <w:t xml:space="preserve">The uncertified voting machines also were sold to Solano, Marin, </w:t>
      </w:r>
      <w:proofErr w:type="gramStart"/>
      <w:r>
        <w:t>Merced</w:t>
      </w:r>
      <w:proofErr w:type="gramEnd"/>
      <w:r>
        <w:t xml:space="preserve"> and Colusa counties. Bowen learned of the possible violation last July and ordered an investigation.</w:t>
      </w:r>
    </w:p>
    <w:p w14:paraId="37B989B3" w14:textId="77777777" w:rsidR="00D919CA" w:rsidRDefault="00D919CA" w:rsidP="00D919CA">
      <w:pPr>
        <w:spacing w:after="0"/>
      </w:pPr>
    </w:p>
    <w:p w14:paraId="5E44EBA1" w14:textId="77777777" w:rsidR="00D919CA" w:rsidRDefault="00D919CA" w:rsidP="00D919CA">
      <w:pPr>
        <w:spacing w:after="0"/>
      </w:pPr>
      <w:r>
        <w:t>"ES&amp;S ignored the law over and over and over again, and it got caught," Bowen said in a statement after filing suit against the company. "I am not going to stand on the sidelines and watch a voting system vendor come into the state, ignore the laws and make millions of dollars from California's taxpayers in the process."</w:t>
      </w:r>
    </w:p>
    <w:p w14:paraId="3389CBC9" w14:textId="77777777" w:rsidR="00D919CA" w:rsidRDefault="00D919CA" w:rsidP="00D919CA">
      <w:pPr>
        <w:spacing w:after="0"/>
      </w:pPr>
    </w:p>
    <w:p w14:paraId="485BB60F" w14:textId="77777777" w:rsidR="00D919CA" w:rsidRDefault="00D919CA" w:rsidP="00D919CA">
      <w:pPr>
        <w:spacing w:after="0"/>
      </w:pPr>
      <w:r>
        <w:t>Bowen's decision could be a windfall for the affected counties. In the suit, the secretary of state is seeking a $10,000 penalty for each of the uncertified machines sold in the state, with half that fine intended to go to the counties that bought them.</w:t>
      </w:r>
    </w:p>
    <w:p w14:paraId="016447B4" w14:textId="77777777" w:rsidR="00D919CA" w:rsidRDefault="00D919CA" w:rsidP="00D919CA">
      <w:pPr>
        <w:spacing w:after="0"/>
      </w:pPr>
    </w:p>
    <w:p w14:paraId="7F1F673B" w14:textId="77777777" w:rsidR="00D919CA" w:rsidRDefault="00D919CA" w:rsidP="00D919CA">
      <w:pPr>
        <w:spacing w:after="0"/>
      </w:pPr>
      <w:r>
        <w:t xml:space="preserve">ES&amp;S also would have to reimburse the counties for the full cost of the machines, but the counties would be able to keep the </w:t>
      </w:r>
      <w:proofErr w:type="spellStart"/>
      <w:r>
        <w:t>AutoMARKs</w:t>
      </w:r>
      <w:proofErr w:type="spellEnd"/>
      <w:r>
        <w:t>, which are now slated to receive full state certification in early December.</w:t>
      </w:r>
    </w:p>
    <w:p w14:paraId="72C82E07" w14:textId="77777777" w:rsidR="00D919CA" w:rsidRDefault="00D919CA" w:rsidP="00D919CA">
      <w:pPr>
        <w:spacing w:after="0"/>
      </w:pPr>
    </w:p>
    <w:p w14:paraId="40F72215" w14:textId="77777777" w:rsidR="00D919CA" w:rsidRDefault="00D919CA" w:rsidP="00D919CA">
      <w:pPr>
        <w:spacing w:after="0"/>
      </w:pPr>
      <w:r>
        <w:t xml:space="preserve">The reimbursement rule was added to the state election code in 2004 </w:t>
      </w:r>
      <w:proofErr w:type="gramStart"/>
      <w:r>
        <w:t>in an effort to</w:t>
      </w:r>
      <w:proofErr w:type="gramEnd"/>
      <w:r>
        <w:t xml:space="preserve"> boost the penalties against companies that ignore the state's certification rules, Bowen said.</w:t>
      </w:r>
    </w:p>
    <w:p w14:paraId="63E34C0E" w14:textId="77777777" w:rsidR="00D919CA" w:rsidRDefault="00D919CA" w:rsidP="00D919CA">
      <w:pPr>
        <w:spacing w:after="0"/>
      </w:pPr>
    </w:p>
    <w:p w14:paraId="21E9996B" w14:textId="77777777" w:rsidR="00D919CA" w:rsidRDefault="00D919CA" w:rsidP="00D919CA">
      <w:pPr>
        <w:spacing w:after="0"/>
      </w:pPr>
      <w:r>
        <w:t>"I was surprised to see this happen," Bowen said in a telephone conference call Monday afternoon. "I hope this will be the last time I have to use (the new penalties)."</w:t>
      </w:r>
    </w:p>
    <w:p w14:paraId="19AF59AB" w14:textId="77777777" w:rsidR="00D919CA" w:rsidRDefault="00D919CA" w:rsidP="00D919CA">
      <w:pPr>
        <w:spacing w:after="0"/>
      </w:pPr>
    </w:p>
    <w:p w14:paraId="770FA6A5" w14:textId="77777777" w:rsidR="00D919CA" w:rsidRDefault="00D919CA" w:rsidP="00D919CA">
      <w:pPr>
        <w:spacing w:after="0"/>
      </w:pPr>
      <w:r>
        <w:t xml:space="preserve">If the state gets what it asks for in the suit, San Francisco </w:t>
      </w:r>
      <w:proofErr w:type="gramStart"/>
      <w:r>
        <w:t>would</w:t>
      </w:r>
      <w:proofErr w:type="gramEnd"/>
      <w:r>
        <w:t xml:space="preserve"> receive $2.79 million from the penalties and $3.8 million in reimbursement for the machines it bought, said John </w:t>
      </w:r>
      <w:proofErr w:type="spellStart"/>
      <w:r>
        <w:t>Arntz</w:t>
      </w:r>
      <w:proofErr w:type="spellEnd"/>
      <w:r>
        <w:t>, the city's election chief.</w:t>
      </w:r>
    </w:p>
    <w:p w14:paraId="2E790A9E" w14:textId="77777777" w:rsidR="00D919CA" w:rsidRDefault="00D919CA" w:rsidP="00D919CA">
      <w:pPr>
        <w:spacing w:after="0"/>
      </w:pPr>
    </w:p>
    <w:p w14:paraId="749920D8" w14:textId="77777777" w:rsidR="00D919CA" w:rsidRDefault="00D919CA" w:rsidP="00D919CA">
      <w:pPr>
        <w:spacing w:after="0"/>
      </w:pPr>
      <w:r>
        <w:t xml:space="preserve">Marin County, which bought 130 of the questioned machines, would receive $650,000 in penalties and $775,000 for reimbursements. While Solano County's 160 </w:t>
      </w:r>
      <w:proofErr w:type="spellStart"/>
      <w:r>
        <w:t>AutoMARKs</w:t>
      </w:r>
      <w:proofErr w:type="spellEnd"/>
      <w:r>
        <w:t xml:space="preserve"> would bring it $800,000 from the fines, the county's cost for the machines was not immediately available.</w:t>
      </w:r>
    </w:p>
    <w:p w14:paraId="318DE951" w14:textId="77777777" w:rsidR="00D919CA" w:rsidRDefault="00D919CA" w:rsidP="00D919CA">
      <w:pPr>
        <w:spacing w:after="0"/>
      </w:pPr>
    </w:p>
    <w:p w14:paraId="2C3CA32A" w14:textId="77777777" w:rsidR="00D919CA" w:rsidRDefault="00D919CA" w:rsidP="00D919CA">
      <w:pPr>
        <w:spacing w:after="0"/>
      </w:pPr>
    </w:p>
    <w:p w14:paraId="2D4C5AD3" w14:textId="77777777" w:rsidR="00D919CA" w:rsidRDefault="00D919CA" w:rsidP="00D919CA">
      <w:pPr>
        <w:spacing w:after="0"/>
      </w:pPr>
      <w:r>
        <w:t>The voting machine company responded by saying that Bowen's proposed penalties "bear no relationship to the claimed violations."</w:t>
      </w:r>
    </w:p>
    <w:p w14:paraId="65451EF3" w14:textId="77777777" w:rsidR="00D919CA" w:rsidRDefault="00D919CA" w:rsidP="00D919CA">
      <w:pPr>
        <w:spacing w:after="0"/>
      </w:pPr>
    </w:p>
    <w:p w14:paraId="27C1495D" w14:textId="77777777" w:rsidR="00D919CA" w:rsidRDefault="00D919CA" w:rsidP="00D919CA">
      <w:pPr>
        <w:spacing w:after="0"/>
      </w:pPr>
      <w:r>
        <w:t xml:space="preserve">The suit isn't in the best interests of California voters, said Ken Fields, a company spokesman, because it could keep them from using the </w:t>
      </w:r>
      <w:proofErr w:type="spellStart"/>
      <w:r>
        <w:t>AutoMARK</w:t>
      </w:r>
      <w:proofErr w:type="spellEnd"/>
      <w:r>
        <w:t xml:space="preserve"> system, which is designed to be used by disabled voters.</w:t>
      </w:r>
    </w:p>
    <w:p w14:paraId="3D283CA4" w14:textId="77777777" w:rsidR="00D919CA" w:rsidRDefault="00D919CA" w:rsidP="00D919CA">
      <w:pPr>
        <w:spacing w:after="0"/>
      </w:pPr>
    </w:p>
    <w:p w14:paraId="4BAB40D6" w14:textId="77777777" w:rsidR="00D919CA" w:rsidRDefault="00D919CA" w:rsidP="00D919CA">
      <w:pPr>
        <w:spacing w:after="0"/>
      </w:pPr>
      <w:r>
        <w:t xml:space="preserve">At a hearing last month in Sacramento, company officials argued that because only minor changes had been made to the original </w:t>
      </w:r>
      <w:proofErr w:type="spellStart"/>
      <w:r>
        <w:t>AutoMARK</w:t>
      </w:r>
      <w:proofErr w:type="spellEnd"/>
      <w:r>
        <w:t>, there was no need to get the upgraded version certified.</w:t>
      </w:r>
    </w:p>
    <w:p w14:paraId="03E322BE" w14:textId="77777777" w:rsidR="00D919CA" w:rsidRDefault="00D919CA" w:rsidP="00D919CA">
      <w:pPr>
        <w:spacing w:after="0"/>
      </w:pPr>
    </w:p>
    <w:p w14:paraId="3BB89410" w14:textId="77777777" w:rsidR="00D919CA" w:rsidRDefault="00D919CA" w:rsidP="00D919CA">
      <w:pPr>
        <w:spacing w:after="0"/>
      </w:pPr>
      <w:r>
        <w:t>By reporting the changes last year to an independent federal testing authority, which agreed that only minimal modifications had been made, the company met its state reporting requirements, Fields said.</w:t>
      </w:r>
    </w:p>
    <w:p w14:paraId="3314F6C4" w14:textId="77777777" w:rsidR="00D919CA" w:rsidRDefault="00D919CA" w:rsidP="00D919CA">
      <w:pPr>
        <w:spacing w:after="0"/>
      </w:pPr>
    </w:p>
    <w:p w14:paraId="464B8595" w14:textId="77777777" w:rsidR="00D919CA" w:rsidRDefault="00D919CA" w:rsidP="00D919CA">
      <w:pPr>
        <w:spacing w:after="0"/>
      </w:pPr>
      <w:r>
        <w:t>But Bowen said there is no ambiguity in the law.</w:t>
      </w:r>
    </w:p>
    <w:p w14:paraId="5A5090CD" w14:textId="77777777" w:rsidR="00D919CA" w:rsidRDefault="00D919CA" w:rsidP="00D919CA">
      <w:pPr>
        <w:spacing w:after="0"/>
      </w:pPr>
    </w:p>
    <w:p w14:paraId="5FCFE2FC" w14:textId="77777777" w:rsidR="00D919CA" w:rsidRDefault="00D919CA" w:rsidP="00D919CA">
      <w:pPr>
        <w:spacing w:after="0"/>
      </w:pPr>
      <w:r>
        <w:t>"Changes ... must be submitted to the secretary of state before a voting machine can be sold or used in California," she said. "California law doesn't ask the manufacturer to decide whether the changes are small or large or medium-size."</w:t>
      </w:r>
    </w:p>
    <w:p w14:paraId="4543C792" w14:textId="77777777" w:rsidR="00D919CA" w:rsidRDefault="00D919CA" w:rsidP="00D919CA">
      <w:pPr>
        <w:spacing w:after="0"/>
      </w:pPr>
    </w:p>
    <w:p w14:paraId="544C06B4" w14:textId="77777777" w:rsidR="00D919CA" w:rsidRDefault="00D919CA" w:rsidP="00D919CA">
      <w:pPr>
        <w:spacing w:after="0"/>
      </w:pPr>
      <w:r>
        <w:t xml:space="preserve">California only learned about the changes when an ES&amp;S representative inadvertently mentioned the new version of the </w:t>
      </w:r>
      <w:proofErr w:type="spellStart"/>
      <w:r>
        <w:t>AutoMARK</w:t>
      </w:r>
      <w:proofErr w:type="spellEnd"/>
      <w:r>
        <w:t xml:space="preserve"> in a telephone conference call with state election officials. The company never even mentioned to the state or the five counties that changes had been made to the machines that were shipped, Bowen said.</w:t>
      </w:r>
    </w:p>
    <w:p w14:paraId="03A9F8FE" w14:textId="77777777" w:rsidR="00D919CA" w:rsidRDefault="00D919CA" w:rsidP="00D919CA">
      <w:pPr>
        <w:spacing w:after="0"/>
      </w:pPr>
    </w:p>
    <w:p w14:paraId="2AC1D455" w14:textId="77777777" w:rsidR="00D919CA" w:rsidRDefault="00D919CA" w:rsidP="00D919CA">
      <w:pPr>
        <w:spacing w:after="0"/>
      </w:pPr>
      <w:r>
        <w:t>The company already is facing a suit from San Francisco city officials angry that restrictions put on ES&amp;S equipment used in the Nov. 6 mayor's election cost the city an estimated $300,000 and delayed a final vote count for more than a week.</w:t>
      </w:r>
    </w:p>
    <w:p w14:paraId="68FB9339" w14:textId="77777777" w:rsidR="00D919CA" w:rsidRDefault="00D919CA" w:rsidP="00D919CA">
      <w:pPr>
        <w:spacing w:after="0"/>
      </w:pPr>
    </w:p>
    <w:p w14:paraId="164BE373" w14:textId="77777777" w:rsidR="00D919CA" w:rsidRDefault="00D919CA" w:rsidP="00D919CA">
      <w:pPr>
        <w:spacing w:after="0"/>
      </w:pPr>
      <w:r>
        <w:t>Because of concerns that the city's aging voting machines could not read ballots marked in light-colored ink, Bowen ordered each ballot to be individually checked by an election official before it could be counted, a process that added days to the vote count.</w:t>
      </w:r>
    </w:p>
    <w:p w14:paraId="4FCFACEB" w14:textId="77777777" w:rsidR="00D919CA" w:rsidRDefault="00D919CA" w:rsidP="00D919CA">
      <w:pPr>
        <w:spacing w:after="0"/>
      </w:pPr>
    </w:p>
    <w:p w14:paraId="6D298604" w14:textId="77777777" w:rsidR="00D919CA" w:rsidRDefault="00D919CA" w:rsidP="00D919CA">
      <w:pPr>
        <w:spacing w:after="0"/>
      </w:pPr>
      <w:r>
        <w:t>City Attorney Dennis Herrera, who announced plans for the suit the day after election day, called the situation "a travesty" and placed the blame on ES&amp;S.</w:t>
      </w:r>
    </w:p>
    <w:p w14:paraId="6D072EB4" w14:textId="77777777" w:rsidR="00D919CA" w:rsidRDefault="00D919CA" w:rsidP="00D919CA">
      <w:pPr>
        <w:spacing w:after="0"/>
      </w:pPr>
    </w:p>
    <w:p w14:paraId="2B9DBA2D" w14:textId="479794EB" w:rsidR="00E47DE1" w:rsidRDefault="00D919CA" w:rsidP="00D919CA">
      <w:pPr>
        <w:spacing w:after="0"/>
      </w:pPr>
      <w:r>
        <w:t>The city is moving toward approval of a $12.6 million contract that would replace the ES&amp;S machines with ones made by Sequoia Voting Systems of Oakland.</w:t>
      </w:r>
    </w:p>
    <w:sectPr w:rsidR="00E47D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9CA"/>
    <w:rsid w:val="001728A5"/>
    <w:rsid w:val="00D919CA"/>
    <w:rsid w:val="00E47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FF74A"/>
  <w15:chartTrackingRefBased/>
  <w15:docId w15:val="{2AEB5F2D-C110-4F69-A0BF-A72092E4E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3656688">
      <w:bodyDiv w:val="1"/>
      <w:marLeft w:val="0"/>
      <w:marRight w:val="0"/>
      <w:marTop w:val="0"/>
      <w:marBottom w:val="0"/>
      <w:divBdr>
        <w:top w:val="none" w:sz="0" w:space="0" w:color="auto"/>
        <w:left w:val="none" w:sz="0" w:space="0" w:color="auto"/>
        <w:bottom w:val="none" w:sz="0" w:space="0" w:color="auto"/>
        <w:right w:val="none" w:sz="0" w:space="0" w:color="auto"/>
      </w:divBdr>
      <w:divsChild>
        <w:div w:id="1110855650">
          <w:marLeft w:val="0"/>
          <w:marRight w:val="0"/>
          <w:marTop w:val="0"/>
          <w:marBottom w:val="150"/>
          <w:divBdr>
            <w:top w:val="none" w:sz="0" w:space="0" w:color="auto"/>
            <w:left w:val="none" w:sz="0" w:space="0" w:color="auto"/>
            <w:bottom w:val="none" w:sz="0" w:space="0" w:color="auto"/>
            <w:right w:val="none" w:sz="0" w:space="0" w:color="auto"/>
          </w:divBdr>
        </w:div>
        <w:div w:id="1178304260">
          <w:marLeft w:val="0"/>
          <w:marRight w:val="0"/>
          <w:marTop w:val="330"/>
          <w:marBottom w:val="300"/>
          <w:divBdr>
            <w:top w:val="none" w:sz="0" w:space="0" w:color="auto"/>
            <w:left w:val="none" w:sz="0" w:space="0" w:color="auto"/>
            <w:bottom w:val="none" w:sz="0" w:space="0" w:color="auto"/>
            <w:right w:val="none" w:sz="0" w:space="0" w:color="auto"/>
          </w:divBdr>
          <w:divsChild>
            <w:div w:id="974985530">
              <w:marLeft w:val="0"/>
              <w:marRight w:val="0"/>
              <w:marTop w:val="0"/>
              <w:marBottom w:val="0"/>
              <w:divBdr>
                <w:top w:val="single" w:sz="6" w:space="0" w:color="E7E7E7"/>
                <w:left w:val="single" w:sz="6" w:space="0" w:color="E7E7E7"/>
                <w:bottom w:val="single" w:sz="6" w:space="0" w:color="E7E7E7"/>
                <w:right w:val="single" w:sz="6" w:space="0" w:color="E7E7E7"/>
              </w:divBdr>
            </w:div>
            <w:div w:id="1321736700">
              <w:marLeft w:val="0"/>
              <w:marRight w:val="0"/>
              <w:marTop w:val="0"/>
              <w:marBottom w:val="0"/>
              <w:divBdr>
                <w:top w:val="none" w:sz="0" w:space="0" w:color="auto"/>
                <w:left w:val="none" w:sz="0" w:space="0" w:color="auto"/>
                <w:bottom w:val="none" w:sz="0" w:space="0" w:color="auto"/>
                <w:right w:val="none" w:sz="0" w:space="0" w:color="auto"/>
              </w:divBdr>
            </w:div>
            <w:div w:id="1449546012">
              <w:marLeft w:val="0"/>
              <w:marRight w:val="0"/>
              <w:marTop w:val="0"/>
              <w:marBottom w:val="0"/>
              <w:divBdr>
                <w:top w:val="none" w:sz="0" w:space="0" w:color="auto"/>
                <w:left w:val="none" w:sz="0" w:space="0" w:color="auto"/>
                <w:bottom w:val="none" w:sz="0" w:space="0" w:color="auto"/>
                <w:right w:val="none" w:sz="0" w:space="0" w:color="auto"/>
              </w:divBdr>
            </w:div>
          </w:divsChild>
        </w:div>
        <w:div w:id="1360811704">
          <w:marLeft w:val="0"/>
          <w:marRight w:val="0"/>
          <w:marTop w:val="0"/>
          <w:marBottom w:val="0"/>
          <w:divBdr>
            <w:top w:val="none" w:sz="0" w:space="0" w:color="auto"/>
            <w:left w:val="none" w:sz="0" w:space="0" w:color="auto"/>
            <w:bottom w:val="none" w:sz="0" w:space="0" w:color="auto"/>
            <w:right w:val="none" w:sz="0" w:space="0" w:color="auto"/>
          </w:divBdr>
          <w:divsChild>
            <w:div w:id="1647972689">
              <w:marLeft w:val="0"/>
              <w:marRight w:val="0"/>
              <w:marTop w:val="0"/>
              <w:marBottom w:val="0"/>
              <w:divBdr>
                <w:top w:val="none" w:sz="0" w:space="0" w:color="auto"/>
                <w:left w:val="none" w:sz="0" w:space="0" w:color="auto"/>
                <w:bottom w:val="none" w:sz="0" w:space="0" w:color="auto"/>
                <w:right w:val="none" w:sz="0" w:space="0" w:color="auto"/>
              </w:divBdr>
            </w:div>
          </w:divsChild>
        </w:div>
        <w:div w:id="2083063117">
          <w:marLeft w:val="0"/>
          <w:marRight w:val="0"/>
          <w:marTop w:val="0"/>
          <w:marBottom w:val="0"/>
          <w:divBdr>
            <w:top w:val="none" w:sz="0" w:space="0" w:color="auto"/>
            <w:left w:val="none" w:sz="0" w:space="0" w:color="auto"/>
            <w:bottom w:val="none" w:sz="0" w:space="0" w:color="auto"/>
            <w:right w:val="none" w:sz="0" w:space="0" w:color="auto"/>
          </w:divBdr>
        </w:div>
        <w:div w:id="805928521">
          <w:marLeft w:val="0"/>
          <w:marRight w:val="0"/>
          <w:marTop w:val="0"/>
          <w:marBottom w:val="0"/>
          <w:divBdr>
            <w:top w:val="none" w:sz="0" w:space="0" w:color="auto"/>
            <w:left w:val="none" w:sz="0" w:space="0" w:color="auto"/>
            <w:bottom w:val="none" w:sz="0" w:space="0" w:color="auto"/>
            <w:right w:val="none" w:sz="0" w:space="0" w:color="auto"/>
          </w:divBdr>
          <w:divsChild>
            <w:div w:id="1775124709">
              <w:marLeft w:val="0"/>
              <w:marRight w:val="0"/>
              <w:marTop w:val="0"/>
              <w:marBottom w:val="0"/>
              <w:divBdr>
                <w:top w:val="none" w:sz="0" w:space="0" w:color="auto"/>
                <w:left w:val="none" w:sz="0" w:space="0" w:color="auto"/>
                <w:bottom w:val="none" w:sz="0" w:space="0" w:color="auto"/>
                <w:right w:val="none" w:sz="0" w:space="0" w:color="auto"/>
              </w:divBdr>
              <w:divsChild>
                <w:div w:id="182671265">
                  <w:marLeft w:val="0"/>
                  <w:marRight w:val="0"/>
                  <w:marTop w:val="0"/>
                  <w:marBottom w:val="0"/>
                  <w:divBdr>
                    <w:top w:val="none" w:sz="0" w:space="0" w:color="auto"/>
                    <w:left w:val="none" w:sz="0" w:space="0" w:color="auto"/>
                    <w:bottom w:val="none" w:sz="0" w:space="0" w:color="auto"/>
                    <w:right w:val="none" w:sz="0" w:space="0" w:color="auto"/>
                  </w:divBdr>
                  <w:divsChild>
                    <w:div w:id="707484962">
                      <w:marLeft w:val="0"/>
                      <w:marRight w:val="0"/>
                      <w:marTop w:val="0"/>
                      <w:marBottom w:val="0"/>
                      <w:divBdr>
                        <w:top w:val="none" w:sz="0" w:space="0" w:color="auto"/>
                        <w:left w:val="none" w:sz="0" w:space="0" w:color="auto"/>
                        <w:bottom w:val="none" w:sz="0" w:space="0" w:color="auto"/>
                        <w:right w:val="none" w:sz="0" w:space="0" w:color="auto"/>
                      </w:divBdr>
                      <w:divsChild>
                        <w:div w:id="187763193">
                          <w:marLeft w:val="0"/>
                          <w:marRight w:val="0"/>
                          <w:marTop w:val="0"/>
                          <w:marBottom w:val="0"/>
                          <w:divBdr>
                            <w:top w:val="none" w:sz="0" w:space="0" w:color="auto"/>
                            <w:left w:val="none" w:sz="0" w:space="0" w:color="auto"/>
                            <w:bottom w:val="none" w:sz="0" w:space="0" w:color="auto"/>
                            <w:right w:val="none" w:sz="0" w:space="0" w:color="auto"/>
                          </w:divBdr>
                          <w:divsChild>
                            <w:div w:id="138304492">
                              <w:marLeft w:val="0"/>
                              <w:marRight w:val="0"/>
                              <w:marTop w:val="0"/>
                              <w:marBottom w:val="0"/>
                              <w:divBdr>
                                <w:top w:val="none" w:sz="0" w:space="0" w:color="auto"/>
                                <w:left w:val="none" w:sz="0" w:space="0" w:color="auto"/>
                                <w:bottom w:val="none" w:sz="0" w:space="0" w:color="auto"/>
                                <w:right w:val="none" w:sz="0" w:space="0" w:color="auto"/>
                              </w:divBdr>
                              <w:divsChild>
                                <w:div w:id="60399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698</Words>
  <Characters>3980</Characters>
  <Application>Microsoft Office Word</Application>
  <DocSecurity>0</DocSecurity>
  <Lines>33</Lines>
  <Paragraphs>9</Paragraphs>
  <ScaleCrop>false</ScaleCrop>
  <Company/>
  <LinksUpToDate>false</LinksUpToDate>
  <CharactersWithSpaces>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Moore</dc:creator>
  <cp:keywords/>
  <dc:description/>
  <cp:lastModifiedBy>Amy Grant</cp:lastModifiedBy>
  <cp:revision>2</cp:revision>
  <dcterms:created xsi:type="dcterms:W3CDTF">2022-08-08T21:08:00Z</dcterms:created>
  <dcterms:modified xsi:type="dcterms:W3CDTF">2022-08-08T21:08:00Z</dcterms:modified>
</cp:coreProperties>
</file>