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02D4" w14:textId="54D2F0E5" w:rsidR="002F2777" w:rsidRDefault="005E45AE" w:rsidP="009D7244">
      <w:pPr>
        <w:spacing w:after="120" w:line="240" w:lineRule="auto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Polling Place</w:t>
      </w:r>
      <w:r w:rsidR="00F604FB" w:rsidRPr="003A16C4">
        <w:rPr>
          <w:b/>
          <w:bCs/>
          <w:sz w:val="28"/>
          <w:szCs w:val="36"/>
        </w:rPr>
        <w:t xml:space="preserve"> (Incident Report)</w:t>
      </w:r>
    </w:p>
    <w:p w14:paraId="7AF71C78" w14:textId="44007373" w:rsidR="00E13C0D" w:rsidRDefault="00703498" w:rsidP="009D7244">
      <w:pPr>
        <w:sectPr w:rsidR="00E13C0D" w:rsidSect="002A3685">
          <w:footerReference w:type="default" r:id="rId7"/>
          <w:pgSz w:w="12240" w:h="15840"/>
          <w:pgMar w:top="576" w:right="432" w:bottom="576" w:left="432" w:header="432" w:footer="432" w:gutter="0"/>
          <w:cols w:num="2" w:space="720"/>
          <w:docGrid w:linePitch="360"/>
        </w:sectPr>
      </w:pPr>
      <w:r w:rsidRPr="009D7244">
        <w:rPr>
          <w:b/>
          <w:bCs/>
        </w:rPr>
        <w:t>Instructions:</w:t>
      </w:r>
      <w:r w:rsidRPr="00703498">
        <w:t xml:space="preserve"> There are laws and rules governing the voting process at the polls.</w:t>
      </w:r>
      <w:r w:rsidR="00632B50">
        <w:t xml:space="preserve"> We used the</w:t>
      </w:r>
      <w:r w:rsidRPr="00703498">
        <w:t xml:space="preserve"> </w:t>
      </w:r>
      <w:r w:rsidRPr="00CF0675">
        <w:rPr>
          <w:rFonts w:ascii="Calibri" w:hAnsi="Calibri" w:cs="Calibri"/>
          <w:i/>
          <w:iCs/>
        </w:rPr>
        <w:t>“</w:t>
      </w:r>
      <w:r w:rsidRPr="00CF0675">
        <w:rPr>
          <w:i/>
          <w:iCs/>
        </w:rPr>
        <w:t>Missouri</w:t>
      </w:r>
      <w:r w:rsidRPr="00CF0675">
        <w:rPr>
          <w:rFonts w:ascii="Calibri" w:hAnsi="Calibri" w:cs="Calibri"/>
          <w:i/>
          <w:iCs/>
        </w:rPr>
        <w:t>’</w:t>
      </w:r>
      <w:r w:rsidRPr="00CF0675">
        <w:rPr>
          <w:i/>
          <w:iCs/>
        </w:rPr>
        <w:t>s Poll Worker Training: A Training Manual</w:t>
      </w:r>
      <w:r w:rsidRPr="00CF0675">
        <w:rPr>
          <w:rFonts w:ascii="Calibri" w:hAnsi="Calibri" w:cs="Calibri"/>
          <w:i/>
          <w:iCs/>
        </w:rPr>
        <w:t>”</w:t>
      </w:r>
      <w:r w:rsidRPr="00703498">
        <w:t xml:space="preserve"> obtained from the MO Secretary of State</w:t>
      </w:r>
      <w:r w:rsidRPr="00703498">
        <w:rPr>
          <w:rFonts w:ascii="Calibri" w:hAnsi="Calibri" w:cs="Calibri"/>
        </w:rPr>
        <w:t>’</w:t>
      </w:r>
      <w:r w:rsidRPr="00703498">
        <w:t>s office</w:t>
      </w:r>
      <w:r w:rsidR="00632B50">
        <w:t xml:space="preserve"> to create most items on </w:t>
      </w:r>
      <w:r w:rsidR="00632B50">
        <w:t>this Incident Report</w:t>
      </w:r>
      <w:r w:rsidRPr="00703498">
        <w:t xml:space="preserve">. </w:t>
      </w:r>
      <w:r w:rsidR="00632B50">
        <w:t>The c</w:t>
      </w:r>
      <w:r w:rsidR="00632B50" w:rsidRPr="00703498">
        <w:t>heckerboard icon (</w:t>
      </w:r>
      <w:r w:rsidR="00632B50" w:rsidRPr="00703498">
        <w:rPr>
          <w:rFonts w:ascii="Cambria Math" w:hAnsi="Cambria Math" w:cs="Cambria Math"/>
        </w:rPr>
        <w:t>▩</w:t>
      </w:r>
      <w:r w:rsidR="00632B50" w:rsidRPr="00703498">
        <w:t xml:space="preserve">) </w:t>
      </w:r>
      <w:r w:rsidR="00632B50">
        <w:t xml:space="preserve">in an Incident description </w:t>
      </w:r>
      <w:r w:rsidR="00632B50" w:rsidRPr="00703498">
        <w:t xml:space="preserve">denotes the </w:t>
      </w:r>
      <w:r w:rsidR="00632B50">
        <w:t xml:space="preserve">corresponding </w:t>
      </w:r>
      <w:r w:rsidR="00632B50" w:rsidRPr="00703498">
        <w:t xml:space="preserve">page number </w:t>
      </w:r>
      <w:r w:rsidR="00632B50">
        <w:t xml:space="preserve">from the Training Manual. </w:t>
      </w:r>
      <w:r w:rsidRPr="00703498">
        <w:t xml:space="preserve">View the training video </w:t>
      </w:r>
      <w:r w:rsidR="00632B50">
        <w:t xml:space="preserve">for this Project </w:t>
      </w:r>
      <w:r w:rsidRPr="00703498">
        <w:t>and download</w:t>
      </w:r>
      <w:r w:rsidR="00632B50">
        <w:t xml:space="preserve"> both</w:t>
      </w:r>
      <w:r w:rsidRPr="00703498">
        <w:t xml:space="preserve"> th</w:t>
      </w:r>
      <w:r w:rsidR="00CF0675">
        <w:t>e Polling Place</w:t>
      </w:r>
      <w:r w:rsidRPr="00703498">
        <w:t xml:space="preserve"> </w:t>
      </w:r>
      <w:r w:rsidR="00CF0675">
        <w:t>I</w:t>
      </w:r>
      <w:r w:rsidRPr="00703498">
        <w:t xml:space="preserve">ncident </w:t>
      </w:r>
      <w:r w:rsidR="00CF0675">
        <w:t>R</w:t>
      </w:r>
      <w:r w:rsidRPr="00703498">
        <w:t>eport and the SOS</w:t>
      </w:r>
      <w:r w:rsidR="00CF0675">
        <w:t xml:space="preserve"> Training Manual</w:t>
      </w:r>
      <w:r w:rsidRPr="00703498">
        <w:t xml:space="preserve"> document from</w:t>
      </w:r>
      <w:r w:rsidR="008566C6">
        <w:t xml:space="preserve"> </w:t>
      </w:r>
      <w:hyperlink r:id="rId8" w:history="1">
        <w:r w:rsidR="008566C6" w:rsidRPr="008566C6">
          <w:rPr>
            <w:rStyle w:val="Hyperlink"/>
          </w:rPr>
          <w:t>Frankspeech.com/video/training-missouri-election-watch-polling-place</w:t>
        </w:r>
      </w:hyperlink>
    </w:p>
    <w:tbl>
      <w:tblPr>
        <w:tblStyle w:val="TableGrid"/>
        <w:tblW w:w="5299" w:type="dxa"/>
        <w:tblLook w:val="04A0" w:firstRow="1" w:lastRow="0" w:firstColumn="1" w:lastColumn="0" w:noHBand="0" w:noVBand="1"/>
      </w:tblPr>
      <w:tblGrid>
        <w:gridCol w:w="1123"/>
        <w:gridCol w:w="4176"/>
      </w:tblGrid>
      <w:tr w:rsidR="00815992" w14:paraId="14F57235" w14:textId="77777777" w:rsidTr="00BE67F9">
        <w:tc>
          <w:tcPr>
            <w:tcW w:w="5299" w:type="dxa"/>
            <w:gridSpan w:val="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619B637" w14:textId="24896984" w:rsidR="00815992" w:rsidRPr="002C4156" w:rsidRDefault="00815992" w:rsidP="002C4156">
            <w:pPr>
              <w:pStyle w:val="Heading5"/>
              <w:outlineLvl w:val="4"/>
            </w:pPr>
            <w:r w:rsidRPr="002C4156">
              <w:t>Your Role</w:t>
            </w:r>
          </w:p>
        </w:tc>
      </w:tr>
      <w:tr w:rsidR="00D879FC" w14:paraId="752FEA64" w14:textId="77777777" w:rsidTr="00BE67F9">
        <w:tc>
          <w:tcPr>
            <w:tcW w:w="1123" w:type="dxa"/>
            <w:tcBorders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152C242" w14:textId="3A5EE03E" w:rsidR="00D879FC" w:rsidRDefault="00180F1E" w:rsidP="001B4796">
            <w:pPr>
              <w:jc w:val="center"/>
            </w:pPr>
            <w:r>
              <w:rPr>
                <w:rFonts w:ascii="Segoe UI Emoji" w:hAnsi="Segoe UI Emoji"/>
              </w:rPr>
              <w:t>🖊</w:t>
            </w:r>
            <w:r w:rsidR="00881B5B">
              <w:rPr>
                <w:rFonts w:ascii="Segoe UI Emoji" w:hAnsi="Segoe UI Emoji"/>
              </w:rPr>
              <w:t xml:space="preserve"> </w:t>
            </w:r>
            <w:r w:rsidR="008A7A8E" w:rsidRPr="008A7A8E">
              <w:rPr>
                <w:rStyle w:val="BoxselectorChar"/>
              </w:rPr>
              <w:t>3</w:t>
            </w:r>
            <w:r w:rsidR="00FD5ACA" w:rsidRPr="008A7A8E">
              <w:rPr>
                <w:rStyle w:val="BoxselectorChar"/>
              </w:rPr>
              <w:t>1</w:t>
            </w:r>
            <w:r w:rsidRPr="008A7A8E">
              <w:rPr>
                <w:rStyle w:val="BoxselectorChar"/>
              </w:rPr>
              <w:t>.0</w:t>
            </w:r>
          </w:p>
        </w:tc>
        <w:tc>
          <w:tcPr>
            <w:tcW w:w="4176" w:type="dxa"/>
            <w:tcBorders>
              <w:lef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66F5880" w14:textId="2DF149B3" w:rsidR="00192E0D" w:rsidRDefault="00D879FC" w:rsidP="00192E0D">
            <w:pPr>
              <w:pStyle w:val="Boxselector"/>
            </w:pPr>
            <w:r>
              <w:t>□</w:t>
            </w:r>
            <w:r w:rsidR="00501B16">
              <w:tab/>
            </w:r>
            <w:r w:rsidR="008E3A6E">
              <w:t>Election Judge</w:t>
            </w:r>
            <w:r w:rsidR="008E3A6E">
              <w:tab/>
            </w:r>
            <w:r w:rsidR="00192E0D">
              <w:tab/>
              <w:t xml:space="preserve">□ </w:t>
            </w:r>
            <w:r w:rsidR="008566C6">
              <w:t>Concerned Citizen</w:t>
            </w:r>
          </w:p>
          <w:p w14:paraId="28DD2A1E" w14:textId="3A8931CE" w:rsidR="00D879FC" w:rsidRDefault="00D879FC" w:rsidP="00501B16">
            <w:pPr>
              <w:pStyle w:val="Boxselector"/>
            </w:pPr>
            <w:r>
              <w:t>□</w:t>
            </w:r>
            <w:r w:rsidR="00501B16">
              <w:tab/>
            </w:r>
            <w:r w:rsidR="008566C6">
              <w:t>Poll Worker</w:t>
            </w:r>
            <w:r w:rsidR="00192E0D">
              <w:tab/>
            </w:r>
            <w:r w:rsidR="008566C6">
              <w:tab/>
            </w:r>
            <w:r w:rsidR="00192E0D">
              <w:t xml:space="preserve">□ </w:t>
            </w:r>
            <w:r w:rsidR="008566C6">
              <w:t>Other</w:t>
            </w:r>
          </w:p>
          <w:p w14:paraId="5175A5E7" w14:textId="57EF2E27" w:rsidR="00D879FC" w:rsidRDefault="00D879FC" w:rsidP="00192E0D">
            <w:pPr>
              <w:pStyle w:val="Boxselector"/>
            </w:pPr>
            <w:r>
              <w:t>□</w:t>
            </w:r>
            <w:r w:rsidR="00501B16">
              <w:tab/>
            </w:r>
            <w:r w:rsidR="008E3A6E">
              <w:t xml:space="preserve">Poll </w:t>
            </w:r>
            <w:r w:rsidR="008566C6">
              <w:t>Challenger/Watcher</w:t>
            </w:r>
          </w:p>
        </w:tc>
      </w:tr>
      <w:tr w:rsidR="00815992" w14:paraId="67A1F997" w14:textId="77777777" w:rsidTr="00BE67F9">
        <w:tc>
          <w:tcPr>
            <w:tcW w:w="5299" w:type="dxa"/>
            <w:gridSpan w:val="2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5BBA0D1" w14:textId="3C113F2D" w:rsidR="00815992" w:rsidRPr="002C4156" w:rsidRDefault="007771D4" w:rsidP="002C4156">
            <w:pPr>
              <w:pStyle w:val="Heading5"/>
              <w:outlineLvl w:val="4"/>
            </w:pPr>
            <w:r>
              <w:t>Electronic Voting Machine/System</w:t>
            </w:r>
            <w:r w:rsidR="00FF0EBA">
              <w:t xml:space="preserve"> (</w:t>
            </w:r>
            <w:r>
              <w:t>EVM</w:t>
            </w:r>
            <w:r w:rsidR="00FF0EBA">
              <w:t>)</w:t>
            </w:r>
          </w:p>
        </w:tc>
      </w:tr>
      <w:tr w:rsidR="00D879FC" w14:paraId="045E7FEE" w14:textId="77777777" w:rsidTr="00BE67F9">
        <w:tc>
          <w:tcPr>
            <w:tcW w:w="1123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DCA21A9" w14:textId="1B5B0E6C" w:rsidR="00D879FC" w:rsidRDefault="00180F1E" w:rsidP="001B4796">
            <w:pPr>
              <w:jc w:val="center"/>
            </w:pPr>
            <w:r>
              <w:rPr>
                <w:rFonts w:ascii="Segoe UI Emoji" w:hAnsi="Segoe UI Emoji"/>
              </w:rPr>
              <w:t>🖊</w:t>
            </w:r>
            <w:r w:rsidR="00881B5B">
              <w:rPr>
                <w:rFonts w:ascii="Segoe UI Emoji" w:hAnsi="Segoe UI Emoji"/>
              </w:rPr>
              <w:t xml:space="preserve"> </w:t>
            </w:r>
            <w:r w:rsidR="008A7A8E" w:rsidRPr="008A7A8E">
              <w:rPr>
                <w:rStyle w:val="BoxselectorChar"/>
              </w:rPr>
              <w:t>3</w:t>
            </w:r>
            <w:r w:rsidRPr="008A7A8E">
              <w:rPr>
                <w:rStyle w:val="BoxselectorChar"/>
              </w:rPr>
              <w:t>2.</w:t>
            </w:r>
            <w:r w:rsidR="00650F62">
              <w:rPr>
                <w:rStyle w:val="BoxselectorChar"/>
              </w:rPr>
              <w:t>1</w:t>
            </w:r>
          </w:p>
        </w:tc>
        <w:tc>
          <w:tcPr>
            <w:tcW w:w="417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4E42BF8" w14:textId="45400A77" w:rsidR="00D879FC" w:rsidRDefault="00B064FC" w:rsidP="00C0771D">
            <w:r>
              <w:rPr>
                <w:b/>
                <w:bCs/>
              </w:rPr>
              <w:t>Manufacturer</w:t>
            </w:r>
            <w:r w:rsidR="00D879FC" w:rsidRPr="00C04B11">
              <w:rPr>
                <w:b/>
                <w:bCs/>
              </w:rPr>
              <w:t xml:space="preserve"> of </w:t>
            </w:r>
            <w:r w:rsidR="007771D4">
              <w:rPr>
                <w:b/>
                <w:bCs/>
              </w:rPr>
              <w:t>EVM</w:t>
            </w:r>
            <w:r w:rsidR="00097272">
              <w:rPr>
                <w:b/>
                <w:bCs/>
              </w:rPr>
              <w:t>(s) used</w:t>
            </w:r>
            <w:r w:rsidR="008E3A6E">
              <w:rPr>
                <w:b/>
                <w:bCs/>
              </w:rPr>
              <w:t>:</w:t>
            </w:r>
          </w:p>
          <w:p w14:paraId="32A6E781" w14:textId="77777777" w:rsidR="000F39D1" w:rsidRDefault="00D879FC" w:rsidP="00510299">
            <w:pPr>
              <w:pStyle w:val="Boxselector"/>
            </w:pPr>
            <w:r>
              <w:t xml:space="preserve">□ </w:t>
            </w:r>
            <w:proofErr w:type="spellStart"/>
            <w:r>
              <w:t>AccuPoll</w:t>
            </w:r>
            <w:proofErr w:type="spellEnd"/>
            <w:r w:rsidR="000F39D1">
              <w:tab/>
            </w:r>
            <w:r w:rsidR="000F39D1">
              <w:tab/>
              <w:t xml:space="preserve">□ Hart </w:t>
            </w:r>
            <w:proofErr w:type="spellStart"/>
            <w:r w:rsidR="000F39D1">
              <w:t>InterCivic</w:t>
            </w:r>
            <w:proofErr w:type="spellEnd"/>
          </w:p>
          <w:p w14:paraId="0E759138" w14:textId="77777777" w:rsidR="000F7A5B" w:rsidRDefault="00D879FC" w:rsidP="00510299">
            <w:pPr>
              <w:pStyle w:val="Boxselector"/>
            </w:pPr>
            <w:r>
              <w:t>□ Diebold</w:t>
            </w:r>
            <w:r w:rsidR="000F7A5B">
              <w:tab/>
            </w:r>
            <w:r w:rsidR="000F7A5B">
              <w:tab/>
              <w:t xml:space="preserve">□ </w:t>
            </w:r>
            <w:proofErr w:type="spellStart"/>
            <w:r w:rsidR="000F7A5B">
              <w:t>Populex</w:t>
            </w:r>
            <w:proofErr w:type="spellEnd"/>
          </w:p>
          <w:p w14:paraId="37CB4BC8" w14:textId="77777777" w:rsidR="000F7A5B" w:rsidRDefault="00D879FC" w:rsidP="00510299">
            <w:pPr>
              <w:pStyle w:val="Boxselector"/>
            </w:pPr>
            <w:r>
              <w:t>□ Dominion</w:t>
            </w:r>
            <w:r w:rsidR="000F7A5B">
              <w:tab/>
            </w:r>
            <w:r w:rsidR="000F7A5B">
              <w:tab/>
              <w:t>□ Sequoia</w:t>
            </w:r>
          </w:p>
          <w:p w14:paraId="28BCD199" w14:textId="77777777" w:rsidR="000F7A5B" w:rsidRDefault="00D879FC" w:rsidP="00510299">
            <w:pPr>
              <w:pStyle w:val="Boxselector"/>
            </w:pPr>
            <w:r>
              <w:t>□ ES&amp;S</w:t>
            </w:r>
            <w:r w:rsidR="000F7A5B">
              <w:tab/>
            </w:r>
            <w:r w:rsidR="000F7A5B">
              <w:tab/>
            </w:r>
            <w:r w:rsidR="000F7A5B">
              <w:tab/>
              <w:t xml:space="preserve">□ </w:t>
            </w:r>
            <w:proofErr w:type="spellStart"/>
            <w:r w:rsidR="000F7A5B">
              <w:t>Unisyn</w:t>
            </w:r>
            <w:proofErr w:type="spellEnd"/>
          </w:p>
          <w:p w14:paraId="6E7A055E" w14:textId="18CEA9E0" w:rsidR="00B064FC" w:rsidRPr="00B064FC" w:rsidRDefault="00D879FC" w:rsidP="008E3A6E">
            <w:pPr>
              <w:jc w:val="left"/>
              <w:rPr>
                <w:b/>
                <w:bCs/>
              </w:rPr>
            </w:pPr>
            <w:r w:rsidRPr="00C04B11">
              <w:rPr>
                <w:b/>
                <w:bCs/>
              </w:rPr>
              <w:t xml:space="preserve"># </w:t>
            </w:r>
            <w:proofErr w:type="gramStart"/>
            <w:r w:rsidRPr="00C04B11">
              <w:rPr>
                <w:b/>
                <w:bCs/>
              </w:rPr>
              <w:t>of</w:t>
            </w:r>
            <w:proofErr w:type="gramEnd"/>
            <w:r w:rsidRPr="00C04B11">
              <w:rPr>
                <w:b/>
                <w:bCs/>
              </w:rPr>
              <w:t xml:space="preserve"> </w:t>
            </w:r>
            <w:r w:rsidR="009D7244">
              <w:rPr>
                <w:b/>
                <w:bCs/>
              </w:rPr>
              <w:t xml:space="preserve">used </w:t>
            </w:r>
            <w:r w:rsidR="007771D4">
              <w:rPr>
                <w:b/>
                <w:bCs/>
              </w:rPr>
              <w:t>EVM</w:t>
            </w:r>
            <w:r w:rsidR="00FF0EBA">
              <w:rPr>
                <w:b/>
                <w:bCs/>
              </w:rPr>
              <w:t>(s)</w:t>
            </w:r>
            <w:r w:rsidRPr="00C04B11">
              <w:rPr>
                <w:b/>
                <w:bCs/>
              </w:rPr>
              <w:t xml:space="preserve"> </w:t>
            </w:r>
            <w:r w:rsidR="008E3A6E">
              <w:rPr>
                <w:b/>
                <w:bCs/>
              </w:rPr>
              <w:t>at precinct</w:t>
            </w:r>
            <w:r w:rsidR="00180F1E">
              <w:rPr>
                <w:b/>
                <w:bCs/>
              </w:rPr>
              <w:t>:  _________</w:t>
            </w:r>
            <w:r w:rsidR="00234745">
              <w:rPr>
                <w:b/>
                <w:bCs/>
              </w:rPr>
              <w:t>__</w:t>
            </w:r>
            <w:r w:rsidR="00180F1E">
              <w:rPr>
                <w:b/>
                <w:bCs/>
              </w:rPr>
              <w:t>_</w:t>
            </w:r>
            <w:r w:rsidR="00B064FC">
              <w:rPr>
                <w:b/>
                <w:bCs/>
              </w:rPr>
              <w:t>_____</w:t>
            </w:r>
          </w:p>
        </w:tc>
      </w:tr>
      <w:tr w:rsidR="008E3A6E" w14:paraId="0411F82B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FD7FC24" w14:textId="68787C93" w:rsidR="008E3A6E" w:rsidRDefault="00FD5ACA" w:rsidP="001B4796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="008A7A8E" w:rsidRPr="008A7A8E">
              <w:rPr>
                <w:rStyle w:val="BoxselectorChar"/>
              </w:rPr>
              <w:t>3</w:t>
            </w:r>
            <w:r w:rsidRPr="008A7A8E">
              <w:rPr>
                <w:rStyle w:val="BoxselectorChar"/>
              </w:rPr>
              <w:t>2.</w:t>
            </w:r>
            <w:r w:rsidR="00650F62">
              <w:rPr>
                <w:rStyle w:val="BoxselectorChar"/>
              </w:rPr>
              <w:t>2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C95F845" w14:textId="614A8A3B" w:rsidR="008E3A6E" w:rsidRDefault="008E3A6E" w:rsidP="008E3A6E">
            <w:r>
              <w:rPr>
                <w:b/>
                <w:bCs/>
              </w:rPr>
              <w:t>Poll books/pads</w:t>
            </w:r>
            <w:r w:rsidR="00FF0EBA">
              <w:rPr>
                <w:b/>
                <w:bCs/>
              </w:rPr>
              <w:t xml:space="preserve"> (not considered voting equipment)</w:t>
            </w:r>
            <w:r>
              <w:rPr>
                <w:b/>
                <w:bCs/>
              </w:rPr>
              <w:t>:</w:t>
            </w:r>
          </w:p>
          <w:p w14:paraId="71A2C8F4" w14:textId="676B9B31" w:rsidR="008E3A6E" w:rsidRDefault="008E3A6E" w:rsidP="00510299">
            <w:pPr>
              <w:pStyle w:val="Boxselector"/>
            </w:pPr>
            <w:r>
              <w:t>□ Paper Poll Books</w:t>
            </w:r>
            <w:r w:rsidR="00812329">
              <w:tab/>
              <w:t>□ Other</w:t>
            </w:r>
          </w:p>
          <w:p w14:paraId="0D043B8B" w14:textId="41C08F1A" w:rsidR="008E3A6E" w:rsidRDefault="008E3A6E" w:rsidP="00510299">
            <w:pPr>
              <w:pStyle w:val="Boxselector"/>
            </w:pPr>
            <w:r>
              <w:t xml:space="preserve">□ </w:t>
            </w:r>
            <w:r w:rsidR="00140615">
              <w:t>Electronic Poll Pads</w:t>
            </w:r>
          </w:p>
          <w:p w14:paraId="1BF0E871" w14:textId="3F784E07" w:rsidR="008E3A6E" w:rsidRPr="00812329" w:rsidRDefault="00510299" w:rsidP="00812329">
            <w:pPr>
              <w:pStyle w:val="Boxselector"/>
            </w:pPr>
            <w:r>
              <w:tab/>
            </w:r>
            <w:r w:rsidR="00140615" w:rsidRPr="00140615">
              <w:t xml:space="preserve">Poll Pad Manufacturer: </w:t>
            </w:r>
            <w:r w:rsidR="00140615">
              <w:rPr>
                <w:b/>
                <w:bCs/>
              </w:rPr>
              <w:t xml:space="preserve"> ____________</w:t>
            </w:r>
            <w:r>
              <w:rPr>
                <w:b/>
                <w:bCs/>
              </w:rPr>
              <w:t>__</w:t>
            </w:r>
            <w:r w:rsidR="00140615">
              <w:rPr>
                <w:b/>
                <w:bCs/>
              </w:rPr>
              <w:t>________</w:t>
            </w:r>
          </w:p>
        </w:tc>
      </w:tr>
      <w:tr w:rsidR="00BC071F" w14:paraId="4FAFDD33" w14:textId="77777777" w:rsidTr="00BE67F9">
        <w:tc>
          <w:tcPr>
            <w:tcW w:w="5299" w:type="dxa"/>
            <w:gridSpan w:val="2"/>
            <w:tcBorders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E3DB0AD" w14:textId="56763A1E" w:rsidR="00BC071F" w:rsidRPr="002C4156" w:rsidRDefault="00BC071F" w:rsidP="00BC071F">
            <w:pPr>
              <w:pStyle w:val="Heading5"/>
              <w:outlineLvl w:val="4"/>
            </w:pPr>
            <w:r w:rsidRPr="00C67481">
              <w:t>Incident(s): Equipment Issues</w:t>
            </w:r>
          </w:p>
        </w:tc>
      </w:tr>
      <w:tr w:rsidR="00BC071F" w14:paraId="5169A60F" w14:textId="77777777" w:rsidTr="00BE67F9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81F8697" w14:textId="6A0047BE" w:rsidR="00BC071F" w:rsidRDefault="00BC071F" w:rsidP="00BC071F">
            <w:pPr>
              <w:jc w:val="center"/>
              <w:rPr>
                <w:rFonts w:ascii="Segoe UI Emoji" w:hAnsi="Segoe UI Emoji"/>
              </w:rPr>
            </w:pPr>
            <w:r w:rsidRPr="000D1700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 w:rsidR="00812329">
              <w:rPr>
                <w:rStyle w:val="BoxselectorChar"/>
              </w:rPr>
              <w:t>3</w:t>
            </w:r>
            <w:r w:rsidRPr="008A7A8E">
              <w:rPr>
                <w:rStyle w:val="BoxselectorChar"/>
              </w:rPr>
              <w:t>.1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C7B4DEE" w14:textId="17DEA2A7" w:rsidR="00BC071F" w:rsidRDefault="00BC071F" w:rsidP="00BC071F">
            <w:pPr>
              <w:pStyle w:val="Boxselector"/>
            </w:pPr>
            <w:r>
              <w:t>□</w:t>
            </w:r>
            <w:r>
              <w:tab/>
            </w:r>
            <w:r w:rsidR="00265693">
              <w:t xml:space="preserve">EVM: </w:t>
            </w:r>
            <w:r w:rsidR="00CF0675">
              <w:t xml:space="preserve">Voting Machine / </w:t>
            </w:r>
            <w:r>
              <w:t>Tabulator issue</w:t>
            </w:r>
          </w:p>
        </w:tc>
      </w:tr>
      <w:tr w:rsidR="00BC071F" w14:paraId="2A08AE4D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D147E5D" w14:textId="041C0C28" w:rsidR="00BC071F" w:rsidRDefault="00BC071F" w:rsidP="00BC071F">
            <w:pPr>
              <w:jc w:val="center"/>
              <w:rPr>
                <w:rFonts w:ascii="Segoe UI Emoji" w:hAnsi="Segoe UI Emoji"/>
              </w:rPr>
            </w:pPr>
            <w:r w:rsidRPr="00FB12AA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 w:rsidR="00812329">
              <w:rPr>
                <w:rStyle w:val="BoxselectorChar"/>
              </w:rPr>
              <w:t>3</w:t>
            </w:r>
            <w:r w:rsidRPr="008A7A8E">
              <w:rPr>
                <w:rStyle w:val="BoxselectorChar"/>
              </w:rPr>
              <w:t>.2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640ABB8" w14:textId="4FBF31F6" w:rsidR="00BC071F" w:rsidRDefault="00BC071F" w:rsidP="00BC071F">
            <w:pPr>
              <w:pStyle w:val="Boxselector"/>
            </w:pPr>
            <w:r>
              <w:t>□</w:t>
            </w:r>
            <w:r>
              <w:tab/>
              <w:t>Poll Pad issue</w:t>
            </w:r>
          </w:p>
        </w:tc>
      </w:tr>
      <w:tr w:rsidR="00265693" w14:paraId="13EFA6E6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24C6923" w14:textId="2F7A3BC5" w:rsidR="00265693" w:rsidRPr="00FB12AA" w:rsidRDefault="00265693" w:rsidP="00BC071F">
            <w:pPr>
              <w:jc w:val="center"/>
              <w:rPr>
                <w:rFonts w:ascii="Segoe UI Emoji" w:hAnsi="Segoe UI Emoji"/>
              </w:rPr>
            </w:pPr>
            <w:r w:rsidRPr="00FB12AA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3</w:t>
            </w:r>
            <w:r w:rsidRPr="008A7A8E">
              <w:rPr>
                <w:rStyle w:val="BoxselectorChar"/>
              </w:rPr>
              <w:t>.</w:t>
            </w:r>
            <w:r>
              <w:rPr>
                <w:rStyle w:val="BoxselectorChar"/>
              </w:rPr>
              <w:t>3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86A5FF3" w14:textId="591AD855" w:rsidR="00265693" w:rsidRDefault="00265693" w:rsidP="00BC071F">
            <w:pPr>
              <w:pStyle w:val="Boxselector"/>
            </w:pPr>
            <w:r>
              <w:t>□</w:t>
            </w:r>
            <w:r>
              <w:tab/>
              <w:t>Other Equipment issue</w:t>
            </w:r>
          </w:p>
        </w:tc>
      </w:tr>
      <w:tr w:rsidR="00BC071F" w14:paraId="0CB4D597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A138E93" w14:textId="30A22ABD" w:rsidR="00BC071F" w:rsidRDefault="00BC071F" w:rsidP="00BC071F">
            <w:pPr>
              <w:jc w:val="center"/>
              <w:rPr>
                <w:rFonts w:ascii="Segoe UI Emoji" w:hAnsi="Segoe UI Emoji"/>
              </w:rPr>
            </w:pPr>
            <w:r w:rsidRPr="00FB12AA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 w:rsidR="00812329">
              <w:rPr>
                <w:rStyle w:val="BoxselectorChar"/>
              </w:rPr>
              <w:t>3</w:t>
            </w:r>
            <w:r w:rsidRPr="008A7A8E">
              <w:rPr>
                <w:rStyle w:val="BoxselectorChar"/>
              </w:rPr>
              <w:t>.</w:t>
            </w:r>
            <w:r w:rsidR="00265693">
              <w:rPr>
                <w:rStyle w:val="BoxselectorChar"/>
              </w:rPr>
              <w:t>4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B5165A2" w14:textId="7B7B6052" w:rsidR="00BC071F" w:rsidRDefault="00BC071F" w:rsidP="00BC071F">
            <w:pPr>
              <w:pStyle w:val="Boxselector"/>
            </w:pPr>
            <w:r>
              <w:t>□</w:t>
            </w:r>
            <w:r>
              <w:tab/>
            </w:r>
            <w:r w:rsidR="00265693">
              <w:t xml:space="preserve">Air-gapped: evidence or suspicion that EVM is </w:t>
            </w:r>
            <w:r w:rsidR="00265693" w:rsidRPr="007506DE">
              <w:rPr>
                <w:b/>
                <w:bCs/>
                <w:u w:val="single"/>
              </w:rPr>
              <w:t>NOT</w:t>
            </w:r>
            <w:r w:rsidR="00265693">
              <w:t xml:space="preserve"> “air-gapped” (not able to connect to internet or an internet-connected device)</w:t>
            </w:r>
          </w:p>
        </w:tc>
      </w:tr>
      <w:tr w:rsidR="00812329" w14:paraId="5860AC52" w14:textId="77777777" w:rsidTr="00BE67F9">
        <w:tc>
          <w:tcPr>
            <w:tcW w:w="5299" w:type="dxa"/>
            <w:gridSpan w:val="2"/>
            <w:tcBorders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76BA9DF" w14:textId="49D9816E" w:rsidR="00812329" w:rsidRPr="002C4156" w:rsidRDefault="00812329" w:rsidP="00BC071F">
            <w:pPr>
              <w:pStyle w:val="Heading5"/>
              <w:outlineLvl w:val="4"/>
            </w:pPr>
            <w:r w:rsidRPr="00C67481">
              <w:t>Incident(s): Processing Voters</w:t>
            </w:r>
          </w:p>
        </w:tc>
      </w:tr>
      <w:tr w:rsidR="00812329" w14:paraId="3692929D" w14:textId="77777777" w:rsidTr="00BE67F9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22280B1" w14:textId="40F0C657" w:rsidR="00812329" w:rsidRDefault="00812329" w:rsidP="00812329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4</w:t>
            </w:r>
            <w:r w:rsidRPr="008A7A8E">
              <w:rPr>
                <w:rStyle w:val="BoxselectorChar"/>
              </w:rPr>
              <w:t>.1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0AFE28A" w14:textId="247276E6" w:rsidR="00812329" w:rsidRDefault="00812329" w:rsidP="00812329">
            <w:pPr>
              <w:pStyle w:val="Boxselector"/>
            </w:pPr>
            <w:r>
              <w:t>□</w:t>
            </w:r>
            <w:r>
              <w:tab/>
              <w:t xml:space="preserve">Voter(s) not </w:t>
            </w:r>
            <w:r w:rsidR="00265693">
              <w:t>asked for photo ID</w:t>
            </w:r>
            <w:r>
              <w:t xml:space="preserve"> and/or improper forms of ID accepted</w:t>
            </w:r>
            <w:r w:rsidR="00465ECC">
              <w:t xml:space="preserve"> </w:t>
            </w:r>
            <w:r w:rsidR="00465ECC">
              <w:rPr>
                <w:rFonts w:ascii="Cambria Math" w:hAnsi="Cambria Math" w:cs="Cambria Math"/>
              </w:rPr>
              <w:t>▩20 ▩22-23</w:t>
            </w:r>
          </w:p>
        </w:tc>
      </w:tr>
      <w:tr w:rsidR="00812329" w14:paraId="415ADC55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BD68620" w14:textId="448AB2EC" w:rsidR="00812329" w:rsidRPr="00A10FA8" w:rsidRDefault="00812329" w:rsidP="00812329">
            <w:pPr>
              <w:jc w:val="center"/>
              <w:rPr>
                <w:rFonts w:ascii="Segoe UI Emoji" w:hAnsi="Segoe UI Emoji"/>
              </w:rPr>
            </w:pPr>
            <w:r w:rsidRPr="00A10FA8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4</w:t>
            </w:r>
            <w:r w:rsidRPr="008A7A8E">
              <w:rPr>
                <w:rStyle w:val="BoxselectorChar"/>
              </w:rPr>
              <w:t>.2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FE43891" w14:textId="26181BF8" w:rsidR="00812329" w:rsidRDefault="00812329" w:rsidP="00812329">
            <w:pPr>
              <w:pStyle w:val="Boxselector"/>
            </w:pPr>
            <w:r>
              <w:t>□</w:t>
            </w:r>
            <w:r>
              <w:tab/>
            </w:r>
            <w:r w:rsidR="00465ECC">
              <w:t>Poll pad/books shows voter already</w:t>
            </w:r>
            <w:r>
              <w:t xml:space="preserve"> voted, but </w:t>
            </w:r>
            <w:r w:rsidR="00465ECC">
              <w:t xml:space="preserve">voter </w:t>
            </w:r>
            <w:r>
              <w:t xml:space="preserve">claims </w:t>
            </w:r>
            <w:r w:rsidR="00465ECC">
              <w:t xml:space="preserve">they </w:t>
            </w:r>
            <w:r>
              <w:t>did not vote yet</w:t>
            </w:r>
          </w:p>
        </w:tc>
      </w:tr>
      <w:tr w:rsidR="00812329" w14:paraId="5B954E13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2719B71" w14:textId="28431486" w:rsidR="00812329" w:rsidRPr="00A10FA8" w:rsidRDefault="00812329" w:rsidP="00812329">
            <w:pPr>
              <w:jc w:val="center"/>
              <w:rPr>
                <w:rFonts w:ascii="Segoe UI Emoji" w:hAnsi="Segoe UI Emoji"/>
              </w:rPr>
            </w:pPr>
            <w:r w:rsidRPr="00A10FA8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4</w:t>
            </w:r>
            <w:r w:rsidRPr="008A7A8E">
              <w:rPr>
                <w:rStyle w:val="BoxselectorChar"/>
              </w:rPr>
              <w:t>.3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B64F846" w14:textId="181FFB53" w:rsidR="00812329" w:rsidRDefault="00812329" w:rsidP="00812329">
            <w:pPr>
              <w:pStyle w:val="Boxselector"/>
            </w:pPr>
            <w:r>
              <w:t>□</w:t>
            </w:r>
            <w:r>
              <w:tab/>
            </w:r>
            <w:r w:rsidR="00465ECC">
              <w:t>Voter</w:t>
            </w:r>
            <w:r>
              <w:t xml:space="preserve"> address issue</w:t>
            </w:r>
            <w:r w:rsidR="00465ECC">
              <w:t xml:space="preserve"> </w:t>
            </w:r>
            <w:r w:rsidR="00465ECC">
              <w:rPr>
                <w:rFonts w:ascii="Cambria Math" w:hAnsi="Cambria Math" w:cs="Cambria Math"/>
              </w:rPr>
              <w:t>▩21 ▩25</w:t>
            </w:r>
          </w:p>
        </w:tc>
      </w:tr>
      <w:tr w:rsidR="000A7B1E" w14:paraId="52BEE8D5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9A56A94" w14:textId="712EE162" w:rsidR="000A7B1E" w:rsidRPr="00A10FA8" w:rsidRDefault="000A7B1E" w:rsidP="000A7B1E">
            <w:pPr>
              <w:jc w:val="center"/>
              <w:rPr>
                <w:rFonts w:ascii="Segoe UI Emoji" w:hAnsi="Segoe UI Emoji"/>
              </w:rPr>
            </w:pPr>
            <w:r w:rsidRPr="00A10FA8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4</w:t>
            </w:r>
            <w:r w:rsidRPr="008A7A8E">
              <w:rPr>
                <w:rStyle w:val="BoxselectorChar"/>
              </w:rPr>
              <w:t>.4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9F68E54" w14:textId="45894B7E" w:rsidR="000A7B1E" w:rsidRDefault="000A7B1E" w:rsidP="000A7B1E">
            <w:pPr>
              <w:pStyle w:val="Boxselector"/>
            </w:pPr>
            <w:r>
              <w:t>□</w:t>
            </w:r>
            <w:r>
              <w:tab/>
              <w:t>Voter issued wrong ballot</w:t>
            </w:r>
          </w:p>
        </w:tc>
      </w:tr>
      <w:tr w:rsidR="000A7B1E" w14:paraId="1A0E4C3A" w14:textId="77777777" w:rsidTr="00265693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910374A" w14:textId="6700A519" w:rsidR="000A7B1E" w:rsidRPr="00A10FA8" w:rsidRDefault="000A7B1E" w:rsidP="000A7B1E">
            <w:pPr>
              <w:jc w:val="center"/>
              <w:rPr>
                <w:rFonts w:ascii="Segoe UI Emoji" w:hAnsi="Segoe UI Emoji"/>
              </w:rPr>
            </w:pPr>
            <w:r w:rsidRPr="00A10FA8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4</w:t>
            </w:r>
            <w:r w:rsidRPr="008A7A8E">
              <w:rPr>
                <w:rStyle w:val="BoxselectorChar"/>
              </w:rPr>
              <w:t>.5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E25C548" w14:textId="11E2083F" w:rsidR="000A7B1E" w:rsidRDefault="000A7B1E" w:rsidP="000A7B1E">
            <w:pPr>
              <w:pStyle w:val="Boxselector"/>
            </w:pPr>
            <w:r>
              <w:t>□</w:t>
            </w:r>
            <w:r>
              <w:tab/>
              <w:t xml:space="preserve">Spoiled ballots improperly handled </w:t>
            </w:r>
            <w:r>
              <w:rPr>
                <w:rFonts w:ascii="Cambria Math" w:hAnsi="Cambria Math" w:cs="Cambria Math"/>
              </w:rPr>
              <w:t>▩27-28</w:t>
            </w:r>
          </w:p>
        </w:tc>
      </w:tr>
      <w:tr w:rsidR="000A7B1E" w14:paraId="50D68C83" w14:textId="77777777" w:rsidTr="00265693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EE184BE" w14:textId="5EDCE915" w:rsidR="000A7B1E" w:rsidRPr="00A10FA8" w:rsidRDefault="000A7B1E" w:rsidP="000A7B1E">
            <w:pPr>
              <w:jc w:val="center"/>
              <w:rPr>
                <w:rFonts w:ascii="Segoe UI Emoji" w:hAnsi="Segoe UI Emoji"/>
              </w:rPr>
            </w:pPr>
            <w:r w:rsidRPr="000D1700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4</w:t>
            </w:r>
            <w:r w:rsidRPr="008A7A8E">
              <w:rPr>
                <w:rStyle w:val="BoxselectorChar"/>
              </w:rPr>
              <w:t>.6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CAE2BE3" w14:textId="6C37FFA0" w:rsidR="000A7B1E" w:rsidRDefault="000A7B1E" w:rsidP="000A7B1E">
            <w:pPr>
              <w:pStyle w:val="Boxselector"/>
            </w:pPr>
            <w:r>
              <w:t>□</w:t>
            </w:r>
            <w:r>
              <w:tab/>
              <w:t xml:space="preserve">Provisional ballot improperly issued or handled/mismanaged </w:t>
            </w:r>
            <w:r>
              <w:rPr>
                <w:rFonts w:ascii="Cambria Math" w:hAnsi="Cambria Math" w:cs="Cambria Math"/>
              </w:rPr>
              <w:t>▩35</w:t>
            </w:r>
          </w:p>
        </w:tc>
      </w:tr>
      <w:tr w:rsidR="000A7B1E" w14:paraId="7F5DA51B" w14:textId="77777777" w:rsidTr="00265693">
        <w:tc>
          <w:tcPr>
            <w:tcW w:w="529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AE79E0F" w14:textId="74CF0C96" w:rsidR="000A7B1E" w:rsidRPr="002C4156" w:rsidRDefault="000A7B1E" w:rsidP="000A7B1E">
            <w:pPr>
              <w:pStyle w:val="Heading5"/>
              <w:outlineLvl w:val="4"/>
            </w:pPr>
            <w:r w:rsidRPr="002C4156">
              <w:t xml:space="preserve">Incident(s): </w:t>
            </w:r>
            <w:r>
              <w:t>Polling Place and Workers</w:t>
            </w:r>
          </w:p>
        </w:tc>
      </w:tr>
      <w:tr w:rsidR="000A7B1E" w14:paraId="2A18DCE8" w14:textId="77777777" w:rsidTr="00BE67F9">
        <w:tc>
          <w:tcPr>
            <w:tcW w:w="1123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4377846" w14:textId="41D5E1E8" w:rsidR="000A7B1E" w:rsidRDefault="000A7B1E" w:rsidP="000A7B1E">
            <w:pPr>
              <w:jc w:val="center"/>
            </w:pPr>
            <w:r>
              <w:rPr>
                <w:rFonts w:ascii="Segoe UI Emoji" w:hAnsi="Segoe UI Emoji"/>
              </w:rPr>
              <w:t xml:space="preserve">🖊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5</w:t>
            </w:r>
            <w:r w:rsidRPr="008A7A8E">
              <w:rPr>
                <w:rStyle w:val="BoxselectorChar"/>
              </w:rPr>
              <w:t>.1</w:t>
            </w:r>
          </w:p>
        </w:tc>
        <w:tc>
          <w:tcPr>
            <w:tcW w:w="417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F0E13C3" w14:textId="7A0FFF05" w:rsidR="000A7B1E" w:rsidRDefault="000A7B1E" w:rsidP="000A7B1E">
            <w:pPr>
              <w:pStyle w:val="Boxselector"/>
            </w:pPr>
            <w:r w:rsidRPr="001A3C09">
              <w:t>□</w:t>
            </w:r>
            <w:r w:rsidRPr="001A3C09">
              <w:tab/>
              <w:t>Poll did not open</w:t>
            </w:r>
            <w:r>
              <w:t>/c</w:t>
            </w:r>
            <w:r w:rsidRPr="001A3C09">
              <w:t xml:space="preserve">lose </w:t>
            </w:r>
            <w:r>
              <w:t xml:space="preserve">on time </w:t>
            </w:r>
            <w:r>
              <w:rPr>
                <w:rFonts w:ascii="Cambria Math" w:hAnsi="Cambria Math" w:cs="Cambria Math"/>
              </w:rPr>
              <w:t>▩15 ▩29</w:t>
            </w:r>
          </w:p>
        </w:tc>
      </w:tr>
      <w:tr w:rsidR="000A7B1E" w14:paraId="283E1AF1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D5019A4" w14:textId="4F2D7031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2B406E">
              <w:rPr>
                <w:rFonts w:ascii="Segoe UI Emoji" w:hAnsi="Segoe UI Emoji"/>
              </w:rPr>
              <w:t xml:space="preserve">🖊 </w:t>
            </w:r>
            <w:r w:rsidRPr="002B406E">
              <w:rPr>
                <w:rStyle w:val="BoxselectorChar"/>
              </w:rPr>
              <w:t>35.</w:t>
            </w:r>
            <w:r>
              <w:rPr>
                <w:rStyle w:val="BoxselectorChar"/>
              </w:rPr>
              <w:t>2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4F4A3D6" w14:textId="43A8F7CD" w:rsidR="000A7B1E" w:rsidRDefault="000A7B1E" w:rsidP="000A7B1E">
            <w:pPr>
              <w:pStyle w:val="Boxselector"/>
            </w:pPr>
            <w:r>
              <w:t>□</w:t>
            </w:r>
            <w:r>
              <w:tab/>
            </w:r>
            <w:r w:rsidRPr="00510299">
              <w:t>Poll worker/judges: not on time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▩8</w:t>
            </w:r>
            <w:r w:rsidR="009D7244">
              <w:rPr>
                <w:rFonts w:ascii="Cambria Math" w:hAnsi="Cambria Math" w:cs="Cambria Math"/>
              </w:rPr>
              <w:t xml:space="preserve">, </w:t>
            </w:r>
            <w:r w:rsidRPr="00510299">
              <w:t>do not take</w:t>
            </w:r>
            <w:r>
              <w:t xml:space="preserve"> </w:t>
            </w:r>
            <w:r w:rsidRPr="00510299">
              <w:t>or sign oath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▩9</w:t>
            </w:r>
            <w:r w:rsidR="009D7244" w:rsidRPr="009D7244">
              <w:t>, not trained</w:t>
            </w:r>
          </w:p>
        </w:tc>
      </w:tr>
      <w:tr w:rsidR="000A7B1E" w14:paraId="64B22161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8EB3315" w14:textId="17851A7F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2B406E">
              <w:rPr>
                <w:rFonts w:ascii="Segoe UI Emoji" w:hAnsi="Segoe UI Emoji"/>
              </w:rPr>
              <w:t xml:space="preserve">🖊 </w:t>
            </w:r>
            <w:r w:rsidRPr="002B406E">
              <w:rPr>
                <w:rStyle w:val="BoxselectorChar"/>
              </w:rPr>
              <w:t>35.</w:t>
            </w:r>
            <w:r>
              <w:rPr>
                <w:rStyle w:val="BoxselectorChar"/>
              </w:rPr>
              <w:t>3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21397C5" w14:textId="31950094" w:rsidR="000A7B1E" w:rsidRDefault="000A7B1E" w:rsidP="000A7B1E">
            <w:pPr>
              <w:pStyle w:val="Boxselector"/>
            </w:pPr>
            <w:r>
              <w:t>□</w:t>
            </w:r>
            <w:r>
              <w:tab/>
            </w:r>
            <w:r w:rsidR="00641777">
              <w:t>Clerk</w:t>
            </w:r>
            <w:r w:rsidR="00423B1E">
              <w:t>/</w:t>
            </w:r>
            <w:r w:rsidR="00641777">
              <w:t xml:space="preserve">EA rejects </w:t>
            </w:r>
            <w:r w:rsidR="00423B1E">
              <w:t>candidate</w:t>
            </w:r>
            <w:r w:rsidR="00641777">
              <w:t xml:space="preserve"> as election judge</w:t>
            </w:r>
            <w:r w:rsidR="00423B1E">
              <w:t xml:space="preserve"> or political party does not submit candidates</w:t>
            </w:r>
          </w:p>
        </w:tc>
      </w:tr>
      <w:tr w:rsidR="000A7B1E" w14:paraId="3526F6FF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E357E9D" w14:textId="5098E9BF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2B406E">
              <w:rPr>
                <w:rFonts w:ascii="Segoe UI Emoji" w:hAnsi="Segoe UI Emoji"/>
              </w:rPr>
              <w:t xml:space="preserve">🖊 </w:t>
            </w:r>
            <w:r w:rsidRPr="002B406E">
              <w:rPr>
                <w:rStyle w:val="BoxselectorChar"/>
              </w:rPr>
              <w:t>35.</w:t>
            </w:r>
            <w:r>
              <w:rPr>
                <w:rStyle w:val="BoxselectorChar"/>
              </w:rPr>
              <w:t>4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547236E" w14:textId="6C4A9F39" w:rsidR="000A7B1E" w:rsidRDefault="000A7B1E" w:rsidP="000A7B1E">
            <w:pPr>
              <w:pStyle w:val="Boxselector"/>
            </w:pPr>
            <w:r>
              <w:t>□</w:t>
            </w:r>
            <w:r>
              <w:tab/>
            </w:r>
            <w:r w:rsidRPr="00510299">
              <w:t>Materials or supplies on checklist missing or “shorted”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▩11</w:t>
            </w:r>
            <w:r w:rsidR="00641777" w:rsidRPr="00641777">
              <w:t>, set out before workers arrive</w:t>
            </w:r>
          </w:p>
        </w:tc>
      </w:tr>
      <w:tr w:rsidR="000A7B1E" w14:paraId="368C7EA5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4938C1B1" w14:textId="23029653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2B406E">
              <w:rPr>
                <w:rFonts w:ascii="Segoe UI Emoji" w:hAnsi="Segoe UI Emoji"/>
              </w:rPr>
              <w:t xml:space="preserve">🖊 </w:t>
            </w:r>
            <w:r w:rsidRPr="002B406E">
              <w:rPr>
                <w:rStyle w:val="BoxselectorChar"/>
              </w:rPr>
              <w:t>35.</w:t>
            </w:r>
            <w:r>
              <w:rPr>
                <w:rStyle w:val="BoxselectorChar"/>
              </w:rPr>
              <w:t>5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16B9053" w14:textId="49A98AE5" w:rsidR="000A7B1E" w:rsidRDefault="000A7B1E" w:rsidP="000A7B1E">
            <w:pPr>
              <w:pStyle w:val="Boxselector"/>
            </w:pPr>
            <w:r>
              <w:t>□</w:t>
            </w:r>
            <w:r>
              <w:tab/>
              <w:t xml:space="preserve">Signage </w:t>
            </w:r>
            <w:r w:rsidRPr="001A3C09">
              <w:t>not enough</w:t>
            </w:r>
            <w:r>
              <w:t xml:space="preserve"> </w:t>
            </w:r>
            <w:r w:rsidRPr="001A3C09">
              <w:t>to meet requirements and/or not displayed accurately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▩12-14</w:t>
            </w:r>
          </w:p>
        </w:tc>
      </w:tr>
      <w:tr w:rsidR="000A7B1E" w14:paraId="528EABB9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846AFB4" w14:textId="7FC83D70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2B406E">
              <w:rPr>
                <w:rFonts w:ascii="Segoe UI Emoji" w:hAnsi="Segoe UI Emoji"/>
              </w:rPr>
              <w:t xml:space="preserve">🖊 </w:t>
            </w:r>
            <w:r w:rsidRPr="002B406E">
              <w:rPr>
                <w:rStyle w:val="BoxselectorChar"/>
              </w:rPr>
              <w:t>35.</w:t>
            </w:r>
            <w:r>
              <w:rPr>
                <w:rStyle w:val="BoxselectorChar"/>
              </w:rPr>
              <w:t>6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CF6CD4" w14:textId="7BB3F7E4" w:rsidR="000A7B1E" w:rsidRPr="001A3C09" w:rsidRDefault="000A7B1E" w:rsidP="000A7B1E">
            <w:pPr>
              <w:pStyle w:val="Boxselector"/>
            </w:pPr>
            <w:r>
              <w:t>□</w:t>
            </w:r>
            <w:r>
              <w:tab/>
              <w:t>Worker(s) working alone or working after other</w:t>
            </w:r>
            <w:r w:rsidR="00AB627A">
              <w:t>s</w:t>
            </w:r>
            <w:r>
              <w:t xml:space="preserve"> sent home for the day</w:t>
            </w:r>
          </w:p>
        </w:tc>
      </w:tr>
      <w:tr w:rsidR="000A7B1E" w14:paraId="4FD79597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00CCE74" w14:textId="0E8117AD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2B406E">
              <w:rPr>
                <w:rFonts w:ascii="Segoe UI Emoji" w:hAnsi="Segoe UI Emoji"/>
              </w:rPr>
              <w:t xml:space="preserve">🖊 </w:t>
            </w:r>
            <w:r w:rsidRPr="002B406E">
              <w:rPr>
                <w:rStyle w:val="BoxselectorChar"/>
              </w:rPr>
              <w:t>35.</w:t>
            </w:r>
            <w:r>
              <w:rPr>
                <w:rStyle w:val="BoxselectorChar"/>
              </w:rPr>
              <w:t>7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6590311" w14:textId="04C6A0C6" w:rsidR="000A7B1E" w:rsidRPr="001A3C09" w:rsidRDefault="000A7B1E" w:rsidP="000A7B1E">
            <w:pPr>
              <w:pStyle w:val="Boxselector"/>
            </w:pPr>
            <w:r>
              <w:t>□</w:t>
            </w:r>
            <w:r>
              <w:tab/>
              <w:t>Something all workers not allowed to see</w:t>
            </w:r>
          </w:p>
        </w:tc>
      </w:tr>
      <w:tr w:rsidR="000A7B1E" w14:paraId="3E8B98E0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F241A00" w14:textId="6D224F62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2B406E">
              <w:rPr>
                <w:rFonts w:ascii="Segoe UI Emoji" w:hAnsi="Segoe UI Emoji"/>
              </w:rPr>
              <w:t xml:space="preserve">🖊 </w:t>
            </w:r>
            <w:r w:rsidRPr="002B406E">
              <w:rPr>
                <w:rStyle w:val="BoxselectorChar"/>
              </w:rPr>
              <w:t>35.</w:t>
            </w:r>
            <w:r>
              <w:rPr>
                <w:rStyle w:val="BoxselectorChar"/>
              </w:rPr>
              <w:t>8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7067A39" w14:textId="7C90FFFC" w:rsidR="000A7B1E" w:rsidRDefault="000A7B1E" w:rsidP="000A7B1E">
            <w:pPr>
              <w:pStyle w:val="Boxselector"/>
            </w:pPr>
            <w:r w:rsidRPr="001A3C09">
              <w:t xml:space="preserve">□ </w:t>
            </w:r>
            <w:r w:rsidRPr="001A3C09">
              <w:tab/>
            </w:r>
            <w:r>
              <w:t>Poll place violations, e.g., e</w:t>
            </w:r>
            <w:r w:rsidRPr="001A3C09">
              <w:t>lectioneering</w:t>
            </w:r>
            <w:r w:rsidR="008D2DBD">
              <w:t>,</w:t>
            </w:r>
            <w:r>
              <w:t xml:space="preserve"> </w:t>
            </w:r>
            <w:r w:rsidRPr="001A3C09">
              <w:t>solicitation</w:t>
            </w:r>
            <w:r>
              <w:t>, u</w:t>
            </w:r>
            <w:r w:rsidRPr="001A3C09">
              <w:t>nauthorized persons</w:t>
            </w:r>
            <w:r>
              <w:t>, p</w:t>
            </w:r>
            <w:r w:rsidRPr="001A3C09">
              <w:t xml:space="preserve">oll workers </w:t>
            </w:r>
            <w:r w:rsidR="008D2DBD">
              <w:t>discuss</w:t>
            </w:r>
            <w:r w:rsidRPr="001A3C09">
              <w:t xml:space="preserve"> election </w:t>
            </w:r>
            <w:r w:rsidR="008D2DBD">
              <w:t xml:space="preserve">with </w:t>
            </w:r>
            <w:r w:rsidRPr="001A3C09">
              <w:t>other</w:t>
            </w:r>
            <w:r w:rsidR="008D2DBD">
              <w:t>s</w:t>
            </w:r>
            <w:r w:rsidRPr="001A3C09">
              <w:t xml:space="preserve"> </w:t>
            </w:r>
            <w:r>
              <w:rPr>
                <w:rFonts w:ascii="Cambria Math" w:hAnsi="Cambria Math" w:cs="Cambria Math"/>
              </w:rPr>
              <w:t>▩17-18</w:t>
            </w:r>
          </w:p>
        </w:tc>
      </w:tr>
      <w:tr w:rsidR="000A7B1E" w14:paraId="12BB42B8" w14:textId="77777777" w:rsidTr="00BE67F9">
        <w:tc>
          <w:tcPr>
            <w:tcW w:w="529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E77BDDB" w14:textId="4E6C5EC0" w:rsidR="000A7B1E" w:rsidRPr="00C67481" w:rsidRDefault="000A7B1E" w:rsidP="000A7B1E">
            <w:pPr>
              <w:pStyle w:val="Heading5"/>
              <w:outlineLvl w:val="4"/>
            </w:pPr>
            <w:r w:rsidRPr="00C67481">
              <w:t>Incident(s): Ballot</w:t>
            </w:r>
            <w:r>
              <w:t>s</w:t>
            </w:r>
          </w:p>
        </w:tc>
      </w:tr>
      <w:tr w:rsidR="000A7B1E" w14:paraId="035D9A1F" w14:textId="77777777" w:rsidTr="00BE67F9">
        <w:tc>
          <w:tcPr>
            <w:tcW w:w="1123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D64F15F" w14:textId="7BC0D4EB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6</w:t>
            </w:r>
            <w:r w:rsidRPr="008A7A8E">
              <w:rPr>
                <w:rStyle w:val="BoxselectorChar"/>
              </w:rPr>
              <w:t>.1</w:t>
            </w:r>
          </w:p>
        </w:tc>
        <w:tc>
          <w:tcPr>
            <w:tcW w:w="4176" w:type="dxa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48CA9DE" w14:textId="0DB6A4FF" w:rsidR="000A7B1E" w:rsidRPr="001A3C09" w:rsidRDefault="000A7B1E" w:rsidP="000A7B1E">
            <w:pPr>
              <w:pStyle w:val="Boxselector"/>
            </w:pPr>
            <w:r w:rsidRPr="001A3C09">
              <w:t>□</w:t>
            </w:r>
            <w:r w:rsidRPr="001A3C09">
              <w:tab/>
              <w:t xml:space="preserve">Ballots delivered to polling place </w:t>
            </w:r>
            <w:r>
              <w:t xml:space="preserve">too late or too early (left unattended) </w:t>
            </w:r>
            <w:r>
              <w:rPr>
                <w:rFonts w:ascii="Cambria Math" w:hAnsi="Cambria Math" w:cs="Cambria Math"/>
              </w:rPr>
              <w:t>▩9</w:t>
            </w:r>
          </w:p>
        </w:tc>
      </w:tr>
      <w:tr w:rsidR="000A7B1E" w14:paraId="3A3FE52D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5F4CFB9" w14:textId="5F499A21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🖊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6</w:t>
            </w:r>
            <w:r w:rsidRPr="008A7A8E">
              <w:rPr>
                <w:rStyle w:val="BoxselectorChar"/>
              </w:rPr>
              <w:t>.2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BD1CA04" w14:textId="492291CD" w:rsidR="000A7B1E" w:rsidRPr="001A3C09" w:rsidRDefault="000A7B1E" w:rsidP="000A7B1E">
            <w:pPr>
              <w:pStyle w:val="Boxselector"/>
            </w:pPr>
            <w:r w:rsidRPr="001A3C09">
              <w:t>□</w:t>
            </w:r>
            <w:r w:rsidRPr="001A3C09">
              <w:tab/>
              <w:t>Ballots</w:t>
            </w:r>
            <w:r>
              <w:t xml:space="preserve"> not </w:t>
            </w:r>
            <w:r w:rsidR="00FF0EBA">
              <w:t>always secured</w:t>
            </w:r>
            <w:r w:rsidR="00632B50">
              <w:t>; chain of custody</w:t>
            </w:r>
            <w:r w:rsidR="00EA4C8E">
              <w:t xml:space="preserve"> issue</w:t>
            </w:r>
            <w:r w:rsidR="009D7244">
              <w:t xml:space="preserve">; unauthorized </w:t>
            </w:r>
            <w:r w:rsidR="00FF0EBA">
              <w:t xml:space="preserve">person </w:t>
            </w:r>
            <w:r w:rsidR="009D7244">
              <w:t>access</w:t>
            </w:r>
            <w:r w:rsidR="00FF0EBA">
              <w:t>es</w:t>
            </w:r>
            <w:r w:rsidR="009D7244">
              <w:t xml:space="preserve"> ballots</w:t>
            </w:r>
          </w:p>
        </w:tc>
      </w:tr>
      <w:tr w:rsidR="000A7B1E" w14:paraId="314064A8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48BD8C5" w14:textId="21FC42CB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EE6484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6</w:t>
            </w:r>
            <w:r w:rsidRPr="008A7A8E">
              <w:rPr>
                <w:rStyle w:val="BoxselectorChar"/>
              </w:rPr>
              <w:t>.3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407FB4C" w14:textId="5FD4FBD1" w:rsidR="000A7B1E" w:rsidRPr="001A3C09" w:rsidRDefault="000A7B1E" w:rsidP="000A7B1E">
            <w:pPr>
              <w:pStyle w:val="Boxselector"/>
            </w:pPr>
            <w:r w:rsidRPr="001A3C09">
              <w:t>□</w:t>
            </w:r>
            <w:r w:rsidRPr="001A3C09">
              <w:tab/>
              <w:t>Someone other than bipartisan or supervisory judge(s) opened and checked the ballot box</w:t>
            </w:r>
            <w:r>
              <w:t xml:space="preserve"> or pre-counting procedures not followed </w:t>
            </w:r>
            <w:r>
              <w:rPr>
                <w:rFonts w:ascii="Cambria Math" w:hAnsi="Cambria Math" w:cs="Cambria Math"/>
              </w:rPr>
              <w:t>▩9</w:t>
            </w:r>
          </w:p>
        </w:tc>
      </w:tr>
      <w:tr w:rsidR="000A7B1E" w14:paraId="357F40E3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D538240" w14:textId="0D650BE1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EE6484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6</w:t>
            </w:r>
            <w:r w:rsidRPr="008A7A8E">
              <w:rPr>
                <w:rStyle w:val="BoxselectorChar"/>
              </w:rPr>
              <w:t>.4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7B8BEDE" w14:textId="1EA668A5" w:rsidR="000A7B1E" w:rsidRDefault="000A7B1E" w:rsidP="000A7B1E">
            <w:pPr>
              <w:pStyle w:val="Boxselector"/>
            </w:pPr>
            <w:r>
              <w:t>□</w:t>
            </w:r>
            <w:r>
              <w:tab/>
              <w:t xml:space="preserve">Certificate of Ballots: number of ballots inaccurate or other issue with certificate </w:t>
            </w:r>
            <w:r>
              <w:rPr>
                <w:rFonts w:ascii="Cambria Math" w:hAnsi="Cambria Math" w:cs="Cambria Math"/>
              </w:rPr>
              <w:t>▩9</w:t>
            </w:r>
          </w:p>
        </w:tc>
      </w:tr>
      <w:tr w:rsidR="000A7B1E" w14:paraId="7C7978E5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5083DA5" w14:textId="30571C84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EE6484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6</w:t>
            </w:r>
            <w:r w:rsidRPr="008A7A8E">
              <w:rPr>
                <w:rStyle w:val="BoxselectorChar"/>
              </w:rPr>
              <w:t>.5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831E060" w14:textId="64306FEE" w:rsidR="000A7B1E" w:rsidRDefault="000A7B1E" w:rsidP="000A7B1E">
            <w:pPr>
              <w:pStyle w:val="Boxselector"/>
            </w:pPr>
            <w:r>
              <w:t>□</w:t>
            </w:r>
            <w:r>
              <w:tab/>
              <w:t>Colors</w:t>
            </w:r>
            <w:r w:rsidR="007866A6">
              <w:t xml:space="preserve">, </w:t>
            </w:r>
            <w:r>
              <w:t>styles</w:t>
            </w:r>
            <w:r w:rsidR="007866A6">
              <w:t>, and variations</w:t>
            </w:r>
            <w:r>
              <w:t xml:space="preserve"> of </w:t>
            </w:r>
            <w:r w:rsidR="007866A6">
              <w:t xml:space="preserve">all </w:t>
            </w:r>
            <w:r>
              <w:t xml:space="preserve">ballots designated for the precinct not provided </w:t>
            </w:r>
            <w:r>
              <w:rPr>
                <w:rFonts w:ascii="Cambria Math" w:hAnsi="Cambria Math" w:cs="Cambria Math"/>
              </w:rPr>
              <w:t>▩10</w:t>
            </w:r>
          </w:p>
        </w:tc>
      </w:tr>
      <w:tr w:rsidR="000A7B1E" w14:paraId="2F733927" w14:textId="77777777" w:rsidTr="00BE67F9">
        <w:tc>
          <w:tcPr>
            <w:tcW w:w="1123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1323BDE" w14:textId="7613B561" w:rsidR="000A7B1E" w:rsidRDefault="000A7B1E" w:rsidP="000A7B1E">
            <w:pPr>
              <w:jc w:val="center"/>
              <w:rPr>
                <w:rFonts w:ascii="Segoe UI Emoji" w:hAnsi="Segoe UI Emoji"/>
              </w:rPr>
            </w:pPr>
            <w:r w:rsidRPr="00EE6484">
              <w:rPr>
                <w:rFonts w:ascii="Segoe UI Emoji" w:hAnsi="Segoe UI Emoji"/>
              </w:rPr>
              <w:t>🖊</w:t>
            </w:r>
            <w:r>
              <w:rPr>
                <w:rFonts w:ascii="Segoe UI Emoji" w:hAnsi="Segoe UI Emoji"/>
              </w:rPr>
              <w:t xml:space="preserve">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6</w:t>
            </w:r>
            <w:r w:rsidRPr="008A7A8E">
              <w:rPr>
                <w:rStyle w:val="BoxselectorChar"/>
              </w:rPr>
              <w:t>.</w:t>
            </w:r>
            <w:r>
              <w:rPr>
                <w:rStyle w:val="BoxselectorChar"/>
              </w:rPr>
              <w:t>6</w:t>
            </w:r>
          </w:p>
        </w:tc>
        <w:tc>
          <w:tcPr>
            <w:tcW w:w="4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F2F94FC" w14:textId="7D22C025" w:rsidR="000A7B1E" w:rsidRDefault="000A7B1E" w:rsidP="000A7B1E">
            <w:pPr>
              <w:pStyle w:val="Boxselector"/>
            </w:pPr>
            <w:r>
              <w:t>□</w:t>
            </w:r>
            <w:r>
              <w:tab/>
              <w:t>Actual ballot(s) at polling place do NOT match sample ballot(s) published prior to the election</w:t>
            </w:r>
          </w:p>
        </w:tc>
      </w:tr>
      <w:tr w:rsidR="000A7B1E" w14:paraId="0196C5D5" w14:textId="77777777" w:rsidTr="00BE67F9">
        <w:tc>
          <w:tcPr>
            <w:tcW w:w="1123" w:type="dxa"/>
            <w:tcBorders>
              <w:righ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73280E0" w14:textId="755DBD5F" w:rsidR="000A7B1E" w:rsidRDefault="000A7B1E" w:rsidP="000A7B1E">
            <w:pPr>
              <w:jc w:val="center"/>
            </w:pPr>
            <w:r>
              <w:rPr>
                <w:rFonts w:ascii="Segoe UI Emoji" w:hAnsi="Segoe UI Emoji"/>
              </w:rPr>
              <w:t xml:space="preserve">🖊 </w:t>
            </w:r>
            <w:r w:rsidRPr="008A7A8E">
              <w:rPr>
                <w:rStyle w:val="BoxselectorChar"/>
              </w:rPr>
              <w:t>3</w:t>
            </w:r>
            <w:r>
              <w:rPr>
                <w:rStyle w:val="BoxselectorChar"/>
              </w:rPr>
              <w:t>7</w:t>
            </w:r>
            <w:r w:rsidRPr="008A7A8E">
              <w:rPr>
                <w:rStyle w:val="BoxselectorChar"/>
              </w:rPr>
              <w:t>.0</w:t>
            </w:r>
          </w:p>
        </w:tc>
        <w:tc>
          <w:tcPr>
            <w:tcW w:w="4176" w:type="dxa"/>
            <w:tcBorders>
              <w:left w:val="single" w:sz="4" w:space="0" w:color="A6A6A6" w:themeColor="background1" w:themeShade="A6"/>
            </w:tcBorders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786D830" w14:textId="7DDB62DF" w:rsidR="000A7B1E" w:rsidRPr="00C67481" w:rsidRDefault="000A7B1E" w:rsidP="000A7B1E">
            <w:pPr>
              <w:pStyle w:val="Heading5"/>
              <w:outlineLvl w:val="4"/>
            </w:pPr>
            <w:r w:rsidRPr="00C67481">
              <w:t>Any Additional Notes</w:t>
            </w:r>
          </w:p>
        </w:tc>
      </w:tr>
    </w:tbl>
    <w:p w14:paraId="2BD819F3" w14:textId="01991F22" w:rsidR="0055459C" w:rsidRDefault="0055459C" w:rsidP="008702B5"/>
    <w:sectPr w:rsidR="0055459C" w:rsidSect="00E13C0D">
      <w:type w:val="continuous"/>
      <w:pgSz w:w="12240" w:h="15840"/>
      <w:pgMar w:top="576" w:right="432" w:bottom="576" w:left="432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EEF7" w14:textId="77777777" w:rsidR="00EE7042" w:rsidRDefault="00EE7042" w:rsidP="009B0930">
      <w:pPr>
        <w:spacing w:after="0" w:line="240" w:lineRule="auto"/>
      </w:pPr>
      <w:r>
        <w:separator/>
      </w:r>
    </w:p>
  </w:endnote>
  <w:endnote w:type="continuationSeparator" w:id="0">
    <w:p w14:paraId="4CE1E40E" w14:textId="77777777" w:rsidR="00EE7042" w:rsidRDefault="00EE7042" w:rsidP="009B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05"/>
      <w:gridCol w:w="720"/>
      <w:gridCol w:w="2670"/>
      <w:gridCol w:w="2671"/>
    </w:tblGrid>
    <w:tr w:rsidR="00483428" w14:paraId="788BF9D7" w14:textId="77777777" w:rsidTr="005E45AE">
      <w:trPr>
        <w:trHeight w:val="576"/>
      </w:trPr>
      <w:tc>
        <w:tcPr>
          <w:tcW w:w="5305" w:type="dxa"/>
          <w:vAlign w:val="center"/>
        </w:tcPr>
        <w:p w14:paraId="3EC2575F" w14:textId="480FB612" w:rsidR="00483428" w:rsidRPr="00D0526A" w:rsidRDefault="00775BBF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</w:t>
          </w:r>
          <w:r w:rsidR="00483428">
            <w:rPr>
              <w:b/>
              <w:bCs/>
            </w:rPr>
            <w:t xml:space="preserve"> Name (PRINT):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1AE2D2F6" w14:textId="77777777" w:rsidR="00483428" w:rsidRDefault="00483428" w:rsidP="00D0526A">
          <w:pPr>
            <w:pStyle w:val="Footer"/>
            <w:jc w:val="left"/>
            <w:rPr>
              <w:b/>
              <w:bCs/>
            </w:rPr>
          </w:pPr>
        </w:p>
      </w:tc>
      <w:tc>
        <w:tcPr>
          <w:tcW w:w="2670" w:type="dxa"/>
          <w:vAlign w:val="center"/>
        </w:tcPr>
        <w:p w14:paraId="409EBE2A" w14:textId="7FB4C72F" w:rsidR="00483428" w:rsidRPr="00D0526A" w:rsidRDefault="005E45AE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 Cell</w:t>
          </w:r>
          <w:r w:rsidR="00483428">
            <w:rPr>
              <w:b/>
              <w:bCs/>
            </w:rPr>
            <w:t>:</w:t>
          </w:r>
        </w:p>
      </w:tc>
      <w:tc>
        <w:tcPr>
          <w:tcW w:w="2671" w:type="dxa"/>
          <w:vAlign w:val="center"/>
        </w:tcPr>
        <w:p w14:paraId="24F22541" w14:textId="554F7B06" w:rsidR="00483428" w:rsidRPr="00D0526A" w:rsidRDefault="005E45AE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Election Date</w:t>
          </w:r>
          <w:r w:rsidR="00483428">
            <w:rPr>
              <w:b/>
              <w:bCs/>
            </w:rPr>
            <w:t>:</w:t>
          </w:r>
        </w:p>
      </w:tc>
    </w:tr>
    <w:tr w:rsidR="005E45AE" w14:paraId="041F870F" w14:textId="77777777" w:rsidTr="009301D6">
      <w:trPr>
        <w:trHeight w:val="576"/>
      </w:trPr>
      <w:tc>
        <w:tcPr>
          <w:tcW w:w="5305" w:type="dxa"/>
          <w:vAlign w:val="center"/>
        </w:tcPr>
        <w:p w14:paraId="0768DBCC" w14:textId="7177F441" w:rsidR="005E45AE" w:rsidRDefault="005E45AE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 Signature (SIGN):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18F12826" w14:textId="77777777" w:rsidR="005E45AE" w:rsidRDefault="005E45AE" w:rsidP="00B100CA">
          <w:pPr>
            <w:pStyle w:val="Footer"/>
            <w:jc w:val="left"/>
            <w:rPr>
              <w:b/>
              <w:bCs/>
            </w:rPr>
          </w:pPr>
        </w:p>
      </w:tc>
      <w:tc>
        <w:tcPr>
          <w:tcW w:w="2670" w:type="dxa"/>
          <w:vAlign w:val="center"/>
        </w:tcPr>
        <w:p w14:paraId="40D2312D" w14:textId="467938ED" w:rsidR="005E45AE" w:rsidRPr="00F17C7F" w:rsidRDefault="005E45AE" w:rsidP="00B100CA">
          <w:pPr>
            <w:pStyle w:val="Footer"/>
            <w:jc w:val="left"/>
            <w:rPr>
              <w:sz w:val="20"/>
              <w:szCs w:val="20"/>
            </w:rPr>
          </w:pPr>
          <w:r>
            <w:rPr>
              <w:b/>
              <w:bCs/>
            </w:rPr>
            <w:t>County:</w:t>
          </w:r>
        </w:p>
      </w:tc>
      <w:tc>
        <w:tcPr>
          <w:tcW w:w="2671" w:type="dxa"/>
          <w:vAlign w:val="center"/>
        </w:tcPr>
        <w:p w14:paraId="5CC4C752" w14:textId="4FC3367C" w:rsidR="005E45AE" w:rsidRPr="00F17C7F" w:rsidRDefault="005E45AE" w:rsidP="00B100CA">
          <w:pPr>
            <w:pStyle w:val="Footer"/>
            <w:jc w:val="left"/>
            <w:rPr>
              <w:sz w:val="20"/>
              <w:szCs w:val="20"/>
            </w:rPr>
          </w:pPr>
          <w:r>
            <w:rPr>
              <w:b/>
              <w:bCs/>
            </w:rPr>
            <w:t>Precinct:</w:t>
          </w:r>
        </w:p>
      </w:tc>
    </w:tr>
    <w:tr w:rsidR="00483428" w14:paraId="347A6533" w14:textId="77777777" w:rsidTr="00483428">
      <w:trPr>
        <w:trHeight w:val="576"/>
      </w:trPr>
      <w:tc>
        <w:tcPr>
          <w:tcW w:w="5305" w:type="dxa"/>
          <w:vAlign w:val="center"/>
        </w:tcPr>
        <w:p w14:paraId="0FDF7FFA" w14:textId="047BA49F" w:rsidR="00483428" w:rsidRDefault="00775BBF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</w:t>
          </w:r>
          <w:r w:rsidR="00483428">
            <w:rPr>
              <w:b/>
              <w:bCs/>
            </w:rPr>
            <w:t xml:space="preserve"> EMAIL: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25EC3A94" w14:textId="77777777" w:rsidR="00483428" w:rsidRPr="002533BB" w:rsidRDefault="00483428" w:rsidP="00B100CA">
          <w:pPr>
            <w:pStyle w:val="Footer"/>
            <w:jc w:val="left"/>
            <w:rPr>
              <w:szCs w:val="18"/>
            </w:rPr>
          </w:pPr>
        </w:p>
      </w:tc>
      <w:tc>
        <w:tcPr>
          <w:tcW w:w="5341" w:type="dxa"/>
          <w:gridSpan w:val="2"/>
          <w:vAlign w:val="center"/>
        </w:tcPr>
        <w:p w14:paraId="6C89E39F" w14:textId="77777777" w:rsidR="00703498" w:rsidRDefault="00703498" w:rsidP="005B7AF6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 xml:space="preserve">Scan or take pics of forms and email to </w:t>
          </w:r>
          <w:hyperlink r:id="rId1" w:history="1">
            <w:r w:rsidRPr="00C5299B">
              <w:rPr>
                <w:rStyle w:val="Hyperlink"/>
                <w:szCs w:val="18"/>
              </w:rPr>
              <w:t>Cause.America.MO@pm.me</w:t>
            </w:r>
          </w:hyperlink>
        </w:p>
        <w:p w14:paraId="1E463207" w14:textId="77777777" w:rsidR="00842F62" w:rsidRDefault="00703498" w:rsidP="005B7AF6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 xml:space="preserve">Mail paper copies to </w:t>
          </w:r>
          <w:r w:rsidRPr="0085717A">
            <w:rPr>
              <w:szCs w:val="18"/>
            </w:rPr>
            <w:t xml:space="preserve">Missouri Canvassers, </w:t>
          </w:r>
          <w:r w:rsidR="00842F62">
            <w:rPr>
              <w:szCs w:val="18"/>
            </w:rPr>
            <w:t>PO Box XXX,</w:t>
          </w:r>
        </w:p>
        <w:p w14:paraId="2601F756" w14:textId="0B4C2127" w:rsidR="00483428" w:rsidRPr="002533BB" w:rsidRDefault="00842F62" w:rsidP="005B7AF6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>Elections</w:t>
          </w:r>
          <w:r w:rsidR="00703498" w:rsidRPr="0085717A">
            <w:rPr>
              <w:szCs w:val="18"/>
            </w:rPr>
            <w:t>, MO 65</w:t>
          </w:r>
          <w:r>
            <w:rPr>
              <w:szCs w:val="18"/>
            </w:rPr>
            <w:t>000</w:t>
          </w:r>
        </w:p>
      </w:tc>
    </w:tr>
  </w:tbl>
  <w:p w14:paraId="28C7B67A" w14:textId="3F4E9C48" w:rsidR="009B0930" w:rsidRPr="00867AF4" w:rsidRDefault="00867AF4">
    <w:pPr>
      <w:pStyle w:val="Footer"/>
      <w:rPr>
        <w:color w:val="A6A6A6" w:themeColor="background1" w:themeShade="A6"/>
      </w:rPr>
    </w:pPr>
    <w:r w:rsidRPr="00867AF4">
      <w:rPr>
        <w:color w:val="A6A6A6" w:themeColor="background1" w:themeShade="A6"/>
      </w:rPr>
      <w:t>2022</w:t>
    </w:r>
    <w:r w:rsidR="00703498">
      <w:rPr>
        <w:color w:val="A6A6A6" w:themeColor="background1" w:themeShade="A6"/>
      </w:rPr>
      <w:t>0927</w:t>
    </w:r>
    <w:r w:rsidR="00EA4C8E">
      <w:rPr>
        <w:color w:val="A6A6A6" w:themeColor="background1" w:themeShade="A6"/>
      </w:rPr>
      <w:t xml:space="preserve"> EWP3 Polling Place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3658" w14:textId="77777777" w:rsidR="00EE7042" w:rsidRDefault="00EE7042" w:rsidP="009B0930">
      <w:pPr>
        <w:spacing w:after="0" w:line="240" w:lineRule="auto"/>
      </w:pPr>
      <w:r>
        <w:separator/>
      </w:r>
    </w:p>
  </w:footnote>
  <w:footnote w:type="continuationSeparator" w:id="0">
    <w:p w14:paraId="0259873C" w14:textId="77777777" w:rsidR="00EE7042" w:rsidRDefault="00EE7042" w:rsidP="009B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560A"/>
    <w:multiLevelType w:val="hybridMultilevel"/>
    <w:tmpl w:val="260E3C50"/>
    <w:lvl w:ilvl="0" w:tplc="32AA0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5A96"/>
    <w:multiLevelType w:val="hybridMultilevel"/>
    <w:tmpl w:val="5108EF1E"/>
    <w:lvl w:ilvl="0" w:tplc="E07EFFE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8B6E53"/>
    <w:multiLevelType w:val="hybridMultilevel"/>
    <w:tmpl w:val="2878CF0C"/>
    <w:lvl w:ilvl="0" w:tplc="D1D801CC"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2274642">
    <w:abstractNumId w:val="1"/>
  </w:num>
  <w:num w:numId="2" w16cid:durableId="738865013">
    <w:abstractNumId w:val="0"/>
  </w:num>
  <w:num w:numId="3" w16cid:durableId="876241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1MDYyMTM1sDA3MTdU0lEKTi0uzszPAykwNK8FACfO81ctAAAA"/>
  </w:docVars>
  <w:rsids>
    <w:rsidRoot w:val="007658AB"/>
    <w:rsid w:val="00001FD2"/>
    <w:rsid w:val="000032E4"/>
    <w:rsid w:val="000113C7"/>
    <w:rsid w:val="00032F49"/>
    <w:rsid w:val="00050369"/>
    <w:rsid w:val="00056009"/>
    <w:rsid w:val="00057526"/>
    <w:rsid w:val="00062B81"/>
    <w:rsid w:val="000854CF"/>
    <w:rsid w:val="00097272"/>
    <w:rsid w:val="000A78B0"/>
    <w:rsid w:val="000A7B1E"/>
    <w:rsid w:val="000B7A40"/>
    <w:rsid w:val="000C03F6"/>
    <w:rsid w:val="000C2035"/>
    <w:rsid w:val="000F39D1"/>
    <w:rsid w:val="000F3B71"/>
    <w:rsid w:val="000F5E30"/>
    <w:rsid w:val="000F7A5B"/>
    <w:rsid w:val="001069D5"/>
    <w:rsid w:val="00120D88"/>
    <w:rsid w:val="00124DAA"/>
    <w:rsid w:val="001254F9"/>
    <w:rsid w:val="0014022A"/>
    <w:rsid w:val="00140615"/>
    <w:rsid w:val="00147D2B"/>
    <w:rsid w:val="00152771"/>
    <w:rsid w:val="0015741C"/>
    <w:rsid w:val="0016103B"/>
    <w:rsid w:val="00164A7F"/>
    <w:rsid w:val="00180F1E"/>
    <w:rsid w:val="0019009A"/>
    <w:rsid w:val="00192E0D"/>
    <w:rsid w:val="001930CB"/>
    <w:rsid w:val="001A3C09"/>
    <w:rsid w:val="001B4796"/>
    <w:rsid w:val="001C7779"/>
    <w:rsid w:val="001F7127"/>
    <w:rsid w:val="00210016"/>
    <w:rsid w:val="002101B3"/>
    <w:rsid w:val="002211FC"/>
    <w:rsid w:val="002302BD"/>
    <w:rsid w:val="00234745"/>
    <w:rsid w:val="002365F3"/>
    <w:rsid w:val="00243D2A"/>
    <w:rsid w:val="002533BB"/>
    <w:rsid w:val="0025739A"/>
    <w:rsid w:val="0026432B"/>
    <w:rsid w:val="00265693"/>
    <w:rsid w:val="002738D7"/>
    <w:rsid w:val="002A3685"/>
    <w:rsid w:val="002C4156"/>
    <w:rsid w:val="002D5388"/>
    <w:rsid w:val="002E75F6"/>
    <w:rsid w:val="002F0D93"/>
    <w:rsid w:val="002F2777"/>
    <w:rsid w:val="0032790C"/>
    <w:rsid w:val="00371E2F"/>
    <w:rsid w:val="00382853"/>
    <w:rsid w:val="00383055"/>
    <w:rsid w:val="00387E8B"/>
    <w:rsid w:val="00395FFD"/>
    <w:rsid w:val="003A16C4"/>
    <w:rsid w:val="003E33F8"/>
    <w:rsid w:val="00401187"/>
    <w:rsid w:val="00423B1E"/>
    <w:rsid w:val="004373F3"/>
    <w:rsid w:val="00445D8C"/>
    <w:rsid w:val="004527EF"/>
    <w:rsid w:val="004659F1"/>
    <w:rsid w:val="00465ECC"/>
    <w:rsid w:val="00476C82"/>
    <w:rsid w:val="00477876"/>
    <w:rsid w:val="00483428"/>
    <w:rsid w:val="004D36C2"/>
    <w:rsid w:val="004E2965"/>
    <w:rsid w:val="004F0B1F"/>
    <w:rsid w:val="004F2282"/>
    <w:rsid w:val="00501B16"/>
    <w:rsid w:val="005053C2"/>
    <w:rsid w:val="00510299"/>
    <w:rsid w:val="005215ED"/>
    <w:rsid w:val="0055459C"/>
    <w:rsid w:val="00563E78"/>
    <w:rsid w:val="00585CD3"/>
    <w:rsid w:val="005949CB"/>
    <w:rsid w:val="005B1EC6"/>
    <w:rsid w:val="005B4175"/>
    <w:rsid w:val="005B7AF6"/>
    <w:rsid w:val="005C7CF2"/>
    <w:rsid w:val="005E45AE"/>
    <w:rsid w:val="00601C79"/>
    <w:rsid w:val="00616704"/>
    <w:rsid w:val="00632B50"/>
    <w:rsid w:val="00641777"/>
    <w:rsid w:val="006432CD"/>
    <w:rsid w:val="00650F62"/>
    <w:rsid w:val="00667D84"/>
    <w:rsid w:val="00667EDC"/>
    <w:rsid w:val="00671EA6"/>
    <w:rsid w:val="00683073"/>
    <w:rsid w:val="006A5E31"/>
    <w:rsid w:val="006B3DC5"/>
    <w:rsid w:val="006B71B5"/>
    <w:rsid w:val="006D63BE"/>
    <w:rsid w:val="006D79A9"/>
    <w:rsid w:val="006E3204"/>
    <w:rsid w:val="006F10CE"/>
    <w:rsid w:val="00703498"/>
    <w:rsid w:val="00712414"/>
    <w:rsid w:val="00713A31"/>
    <w:rsid w:val="007514A0"/>
    <w:rsid w:val="00755FE0"/>
    <w:rsid w:val="00760C68"/>
    <w:rsid w:val="007658AB"/>
    <w:rsid w:val="0077090F"/>
    <w:rsid w:val="00775BBF"/>
    <w:rsid w:val="00776DF2"/>
    <w:rsid w:val="007771D4"/>
    <w:rsid w:val="007866A6"/>
    <w:rsid w:val="007906F2"/>
    <w:rsid w:val="007B2472"/>
    <w:rsid w:val="007C016B"/>
    <w:rsid w:val="007D2E67"/>
    <w:rsid w:val="007E2465"/>
    <w:rsid w:val="007F36C1"/>
    <w:rsid w:val="00810739"/>
    <w:rsid w:val="0081080B"/>
    <w:rsid w:val="00812329"/>
    <w:rsid w:val="00815992"/>
    <w:rsid w:val="00823269"/>
    <w:rsid w:val="0083575E"/>
    <w:rsid w:val="008361C3"/>
    <w:rsid w:val="00842F62"/>
    <w:rsid w:val="00854199"/>
    <w:rsid w:val="008566C6"/>
    <w:rsid w:val="00867AF4"/>
    <w:rsid w:val="008702B5"/>
    <w:rsid w:val="00881B5B"/>
    <w:rsid w:val="00884674"/>
    <w:rsid w:val="00886E58"/>
    <w:rsid w:val="008A7A8E"/>
    <w:rsid w:val="008B11F6"/>
    <w:rsid w:val="008C661D"/>
    <w:rsid w:val="008C7F9B"/>
    <w:rsid w:val="008D0A77"/>
    <w:rsid w:val="008D2DBD"/>
    <w:rsid w:val="008E3A6E"/>
    <w:rsid w:val="008F07B0"/>
    <w:rsid w:val="00927BE5"/>
    <w:rsid w:val="009526F5"/>
    <w:rsid w:val="0095452B"/>
    <w:rsid w:val="009614F5"/>
    <w:rsid w:val="00976629"/>
    <w:rsid w:val="009B0930"/>
    <w:rsid w:val="009B2A65"/>
    <w:rsid w:val="009D00B1"/>
    <w:rsid w:val="009D02A0"/>
    <w:rsid w:val="009D7244"/>
    <w:rsid w:val="009E0CC4"/>
    <w:rsid w:val="00A05901"/>
    <w:rsid w:val="00A2740D"/>
    <w:rsid w:val="00A4399D"/>
    <w:rsid w:val="00A46F9F"/>
    <w:rsid w:val="00A71475"/>
    <w:rsid w:val="00A8387C"/>
    <w:rsid w:val="00A85C68"/>
    <w:rsid w:val="00A906B4"/>
    <w:rsid w:val="00A92BCC"/>
    <w:rsid w:val="00A95075"/>
    <w:rsid w:val="00AB627A"/>
    <w:rsid w:val="00AD6932"/>
    <w:rsid w:val="00B04D7D"/>
    <w:rsid w:val="00B064FC"/>
    <w:rsid w:val="00B100CA"/>
    <w:rsid w:val="00B11AE0"/>
    <w:rsid w:val="00B324EE"/>
    <w:rsid w:val="00B37D8F"/>
    <w:rsid w:val="00B73905"/>
    <w:rsid w:val="00B76A59"/>
    <w:rsid w:val="00BA5D6F"/>
    <w:rsid w:val="00BC071F"/>
    <w:rsid w:val="00BD4D3A"/>
    <w:rsid w:val="00BE67F9"/>
    <w:rsid w:val="00C04B11"/>
    <w:rsid w:val="00C0771D"/>
    <w:rsid w:val="00C2303B"/>
    <w:rsid w:val="00C32A51"/>
    <w:rsid w:val="00C343CE"/>
    <w:rsid w:val="00C4217C"/>
    <w:rsid w:val="00C613C5"/>
    <w:rsid w:val="00C615A7"/>
    <w:rsid w:val="00C618CA"/>
    <w:rsid w:val="00C67481"/>
    <w:rsid w:val="00C76525"/>
    <w:rsid w:val="00CA7C96"/>
    <w:rsid w:val="00CC195C"/>
    <w:rsid w:val="00CD3840"/>
    <w:rsid w:val="00CE4FB7"/>
    <w:rsid w:val="00CF0675"/>
    <w:rsid w:val="00D01572"/>
    <w:rsid w:val="00D0526A"/>
    <w:rsid w:val="00D07A9E"/>
    <w:rsid w:val="00D22348"/>
    <w:rsid w:val="00D241F5"/>
    <w:rsid w:val="00D3588B"/>
    <w:rsid w:val="00D51929"/>
    <w:rsid w:val="00D5407C"/>
    <w:rsid w:val="00D83186"/>
    <w:rsid w:val="00D879FC"/>
    <w:rsid w:val="00DA2080"/>
    <w:rsid w:val="00DA4951"/>
    <w:rsid w:val="00DC7DE0"/>
    <w:rsid w:val="00DE4622"/>
    <w:rsid w:val="00E001C3"/>
    <w:rsid w:val="00E13C0D"/>
    <w:rsid w:val="00E142E6"/>
    <w:rsid w:val="00E30B5B"/>
    <w:rsid w:val="00E363D4"/>
    <w:rsid w:val="00E372F5"/>
    <w:rsid w:val="00E424E0"/>
    <w:rsid w:val="00E90789"/>
    <w:rsid w:val="00E9215E"/>
    <w:rsid w:val="00EA4C8E"/>
    <w:rsid w:val="00EB22E6"/>
    <w:rsid w:val="00EB5E82"/>
    <w:rsid w:val="00EB78CD"/>
    <w:rsid w:val="00EC4F4A"/>
    <w:rsid w:val="00EE5A2B"/>
    <w:rsid w:val="00EE7042"/>
    <w:rsid w:val="00F17C7F"/>
    <w:rsid w:val="00F215B4"/>
    <w:rsid w:val="00F25C08"/>
    <w:rsid w:val="00F349B5"/>
    <w:rsid w:val="00F37DEF"/>
    <w:rsid w:val="00F53447"/>
    <w:rsid w:val="00F604FB"/>
    <w:rsid w:val="00F72438"/>
    <w:rsid w:val="00F80A9C"/>
    <w:rsid w:val="00F836F5"/>
    <w:rsid w:val="00F85FAD"/>
    <w:rsid w:val="00FD1123"/>
    <w:rsid w:val="00FD5ACA"/>
    <w:rsid w:val="00FE6536"/>
    <w:rsid w:val="00FF0EBA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2C275"/>
  <w15:chartTrackingRefBased/>
  <w15:docId w15:val="{B7A3CCD0-79E1-466A-8BD4-2FF86C1E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09"/>
    <w:pPr>
      <w:jc w:val="both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2E6"/>
    <w:pPr>
      <w:keepNext/>
      <w:keepLines/>
      <w:spacing w:before="400" w:after="2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aliases w:val="Liturgy Section Heading"/>
    <w:basedOn w:val="Normal"/>
    <w:next w:val="Normal"/>
    <w:link w:val="Heading5Char"/>
    <w:autoRedefine/>
    <w:uiPriority w:val="9"/>
    <w:unhideWhenUsed/>
    <w:qFormat/>
    <w:rsid w:val="002C4156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aliases w:val="Section Heading"/>
    <w:basedOn w:val="Normal"/>
    <w:next w:val="Normal"/>
    <w:link w:val="Heading6Char"/>
    <w:autoRedefine/>
    <w:uiPriority w:val="9"/>
    <w:unhideWhenUsed/>
    <w:qFormat/>
    <w:rsid w:val="00DE4622"/>
    <w:pPr>
      <w:keepNext/>
      <w:keepLines/>
      <w:tabs>
        <w:tab w:val="left" w:pos="2160"/>
      </w:tabs>
      <w:spacing w:after="0" w:line="240" w:lineRule="auto"/>
      <w:outlineLvl w:val="5"/>
    </w:pPr>
    <w:rPr>
      <w:rFonts w:asciiTheme="majorHAnsi" w:eastAsiaTheme="majorEastAsia" w:hAnsiTheme="majorHAnsi" w:cstheme="majorBidi"/>
      <w:iCs/>
      <w:sz w:val="32"/>
    </w:rPr>
  </w:style>
  <w:style w:type="paragraph" w:styleId="Heading7">
    <w:name w:val="heading 7"/>
    <w:aliases w:val="Grand Heading"/>
    <w:basedOn w:val="Normal"/>
    <w:next w:val="Normal"/>
    <w:link w:val="Heading7Char"/>
    <w:autoRedefine/>
    <w:uiPriority w:val="9"/>
    <w:unhideWhenUsed/>
    <w:qFormat/>
    <w:rsid w:val="00AD6932"/>
    <w:pPr>
      <w:spacing w:after="120" w:line="252" w:lineRule="auto"/>
      <w:jc w:val="center"/>
      <w:outlineLvl w:val="6"/>
    </w:pPr>
    <w:rPr>
      <w:rFonts w:ascii="Book Antiqua" w:hAnsi="Book Antiqua"/>
      <w:iCs/>
      <w:spacing w:val="10"/>
      <w:sz w:val="72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AD6932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Grand Heading Char"/>
    <w:basedOn w:val="DefaultParagraphFont"/>
    <w:link w:val="Heading7"/>
    <w:uiPriority w:val="9"/>
    <w:rsid w:val="00AD6932"/>
    <w:rPr>
      <w:rFonts w:ascii="Book Antiqua" w:hAnsi="Book Antiqua"/>
      <w:iCs/>
      <w:spacing w:val="10"/>
      <w:sz w:val="72"/>
    </w:rPr>
  </w:style>
  <w:style w:type="paragraph" w:customStyle="1" w:styleId="Rubric-Presider">
    <w:name w:val="Rubric - Presider"/>
    <w:basedOn w:val="Normal"/>
    <w:link w:val="Rubric-PresiderChar"/>
    <w:autoRedefine/>
    <w:qFormat/>
    <w:rsid w:val="00AD6932"/>
    <w:pPr>
      <w:spacing w:after="0" w:line="240" w:lineRule="auto"/>
      <w:ind w:left="720"/>
    </w:pPr>
    <w:rPr>
      <w:b/>
      <w:color w:val="FF0000"/>
      <w:sz w:val="40"/>
    </w:rPr>
  </w:style>
  <w:style w:type="character" w:customStyle="1" w:styleId="Rubric-PresiderChar">
    <w:name w:val="Rubric - Presider Char"/>
    <w:basedOn w:val="DefaultParagraphFont"/>
    <w:link w:val="Rubric-Presider"/>
    <w:rsid w:val="00AD6932"/>
    <w:rPr>
      <w:b/>
      <w:color w:val="FF0000"/>
      <w:sz w:val="40"/>
    </w:rPr>
  </w:style>
  <w:style w:type="paragraph" w:customStyle="1" w:styleId="Rubricsothers">
    <w:name w:val="Rubrics (others)"/>
    <w:basedOn w:val="Normal"/>
    <w:next w:val="Normal"/>
    <w:link w:val="RubricsothersChar"/>
    <w:autoRedefine/>
    <w:qFormat/>
    <w:rsid w:val="00AD6932"/>
    <w:pPr>
      <w:spacing w:after="0" w:line="240" w:lineRule="auto"/>
      <w:ind w:left="1440"/>
    </w:pPr>
    <w:rPr>
      <w:rFonts w:cstheme="minorHAnsi"/>
      <w:color w:val="FF0000"/>
    </w:rPr>
  </w:style>
  <w:style w:type="character" w:customStyle="1" w:styleId="RubricsothersChar">
    <w:name w:val="Rubrics (others) Char"/>
    <w:basedOn w:val="DefaultParagraphFont"/>
    <w:link w:val="Rubricsothers"/>
    <w:rsid w:val="00AD6932"/>
    <w:rPr>
      <w:rFonts w:cstheme="minorHAnsi"/>
      <w:color w:val="FF0000"/>
    </w:rPr>
  </w:style>
  <w:style w:type="paragraph" w:styleId="NoSpacing">
    <w:name w:val="No Spacing"/>
    <w:aliases w:val="Script Text"/>
    <w:basedOn w:val="Normal"/>
    <w:link w:val="NoSpacingChar"/>
    <w:autoRedefine/>
    <w:uiPriority w:val="1"/>
    <w:qFormat/>
    <w:rsid w:val="00AD6932"/>
    <w:pPr>
      <w:tabs>
        <w:tab w:val="left" w:pos="2520"/>
      </w:tabs>
      <w:spacing w:after="0" w:line="240" w:lineRule="auto"/>
      <w:ind w:left="2520" w:hanging="2520"/>
    </w:pPr>
    <w:rPr>
      <w:rFonts w:ascii="Book Antiqua" w:hAnsi="Book Antiqua"/>
      <w:b/>
      <w:sz w:val="36"/>
    </w:rPr>
  </w:style>
  <w:style w:type="character" w:customStyle="1" w:styleId="NoSpacingChar">
    <w:name w:val="No Spacing Char"/>
    <w:aliases w:val="Script Text Char"/>
    <w:basedOn w:val="DefaultParagraphFont"/>
    <w:link w:val="NoSpacing"/>
    <w:uiPriority w:val="1"/>
    <w:rsid w:val="00AD6932"/>
    <w:rPr>
      <w:rFonts w:ascii="Book Antiqua" w:hAnsi="Book Antiqua"/>
      <w:b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142E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69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693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D693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93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5Char">
    <w:name w:val="Heading 5 Char"/>
    <w:aliases w:val="Liturgy Section Heading Char"/>
    <w:basedOn w:val="DefaultParagraphFont"/>
    <w:link w:val="Heading5"/>
    <w:uiPriority w:val="9"/>
    <w:rsid w:val="002C4156"/>
    <w:rPr>
      <w:rFonts w:asciiTheme="majorHAnsi" w:eastAsiaTheme="majorEastAsia" w:hAnsiTheme="majorHAnsi" w:cstheme="majorBidi"/>
      <w:sz w:val="28"/>
    </w:rPr>
  </w:style>
  <w:style w:type="character" w:customStyle="1" w:styleId="Heading6Char">
    <w:name w:val="Heading 6 Char"/>
    <w:aliases w:val="Section Heading Char"/>
    <w:basedOn w:val="DefaultParagraphFont"/>
    <w:link w:val="Heading6"/>
    <w:uiPriority w:val="9"/>
    <w:rsid w:val="00DE4622"/>
    <w:rPr>
      <w:rFonts w:asciiTheme="majorHAnsi" w:eastAsiaTheme="majorEastAsia" w:hAnsiTheme="majorHAnsi" w:cstheme="majorBidi"/>
      <w:iCs/>
      <w:sz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D693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69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Script (others)"/>
    <w:basedOn w:val="Normal"/>
    <w:next w:val="Normal"/>
    <w:link w:val="SubtitleChar"/>
    <w:autoRedefine/>
    <w:uiPriority w:val="11"/>
    <w:qFormat/>
    <w:rsid w:val="00001FD2"/>
    <w:pPr>
      <w:tabs>
        <w:tab w:val="left" w:pos="1440"/>
      </w:tabs>
      <w:spacing w:after="360" w:line="240" w:lineRule="auto"/>
    </w:pPr>
    <w:rPr>
      <w:rFonts w:ascii="Book Antiqua" w:hAnsi="Book Antiqua"/>
      <w:spacing w:val="20"/>
      <w:sz w:val="36"/>
      <w:szCs w:val="18"/>
    </w:rPr>
  </w:style>
  <w:style w:type="character" w:customStyle="1" w:styleId="SubtitleChar">
    <w:name w:val="Subtitle Char"/>
    <w:aliases w:val="Script (others) Char"/>
    <w:basedOn w:val="DefaultParagraphFont"/>
    <w:link w:val="Subtitle"/>
    <w:uiPriority w:val="11"/>
    <w:rsid w:val="00001FD2"/>
    <w:rPr>
      <w:rFonts w:ascii="Book Antiqua" w:hAnsi="Book Antiqua"/>
      <w:spacing w:val="20"/>
      <w:sz w:val="36"/>
      <w:szCs w:val="18"/>
    </w:rPr>
  </w:style>
  <w:style w:type="character" w:styleId="SubtleEmphasis">
    <w:name w:val="Subtle Emphasis"/>
    <w:basedOn w:val="DefaultParagraphFont"/>
    <w:uiPriority w:val="19"/>
    <w:qFormat/>
    <w:rsid w:val="00AD6932"/>
    <w:rPr>
      <w:i/>
      <w:iCs/>
      <w:color w:val="808080" w:themeColor="text1" w:themeTint="7F"/>
    </w:rPr>
  </w:style>
  <w:style w:type="character" w:styleId="Emphasis">
    <w:name w:val="Emphasis"/>
    <w:aliases w:val="Rubrics in Red"/>
    <w:basedOn w:val="DefaultParagraphFont"/>
    <w:uiPriority w:val="20"/>
    <w:qFormat/>
    <w:rsid w:val="00AD693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D6932"/>
    <w:rPr>
      <w:b/>
      <w:bCs/>
      <w:i/>
      <w:iCs/>
      <w:color w:val="4472C4" w:themeColor="accent1"/>
    </w:rPr>
  </w:style>
  <w:style w:type="character" w:styleId="Strong">
    <w:name w:val="Strong"/>
    <w:uiPriority w:val="22"/>
    <w:qFormat/>
    <w:rsid w:val="00AD6932"/>
    <w:rPr>
      <w:rFonts w:ascii="Book Antiqua" w:hAnsi="Book Antiqua"/>
      <w:b/>
      <w:bCs/>
      <w:color w:val="0070C0"/>
      <w:spacing w:val="5"/>
      <w:sz w:val="28"/>
    </w:rPr>
  </w:style>
  <w:style w:type="paragraph" w:styleId="Quote">
    <w:name w:val="Quote"/>
    <w:aliases w:val="Script - Assembly parts"/>
    <w:basedOn w:val="Normal"/>
    <w:next w:val="Normal"/>
    <w:link w:val="QuoteChar"/>
    <w:autoRedefine/>
    <w:uiPriority w:val="29"/>
    <w:qFormat/>
    <w:rsid w:val="00AD6932"/>
    <w:pPr>
      <w:spacing w:after="0" w:line="240" w:lineRule="auto"/>
    </w:pPr>
    <w:rPr>
      <w:b/>
      <w:iCs/>
      <w:color w:val="7030A0"/>
      <w:sz w:val="32"/>
    </w:rPr>
  </w:style>
  <w:style w:type="character" w:customStyle="1" w:styleId="QuoteChar">
    <w:name w:val="Quote Char"/>
    <w:aliases w:val="Script - Assembly parts Char"/>
    <w:basedOn w:val="DefaultParagraphFont"/>
    <w:link w:val="Quote"/>
    <w:uiPriority w:val="29"/>
    <w:rsid w:val="00AD6932"/>
    <w:rPr>
      <w:b/>
      <w:iCs/>
      <w:color w:val="7030A0"/>
      <w:sz w:val="3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D6932"/>
    <w:pPr>
      <w:pBdr>
        <w:bottom w:val="single" w:sz="4" w:space="4" w:color="4472C4" w:themeColor="accent1"/>
      </w:pBdr>
      <w:spacing w:before="200" w:after="280" w:line="240" w:lineRule="auto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932"/>
    <w:rPr>
      <w:b/>
      <w:bCs/>
      <w:i/>
      <w:iCs/>
      <w:color w:val="4472C4" w:themeColor="accent1"/>
    </w:rPr>
  </w:style>
  <w:style w:type="character" w:styleId="SubtleReference">
    <w:name w:val="Subtle Reference"/>
    <w:aliases w:val="Checklist"/>
    <w:basedOn w:val="DefaultParagraphFont"/>
    <w:uiPriority w:val="31"/>
    <w:qFormat/>
    <w:rsid w:val="00AD6932"/>
    <w:rPr>
      <w:sz w:val="24"/>
    </w:rPr>
  </w:style>
  <w:style w:type="character" w:styleId="IntenseReference">
    <w:name w:val="Intense Reference"/>
    <w:aliases w:val="Rubric - Priest"/>
    <w:basedOn w:val="DefaultParagraphFont"/>
    <w:uiPriority w:val="32"/>
    <w:qFormat/>
    <w:rsid w:val="00AD6932"/>
    <w:rPr>
      <w:rFonts w:ascii="Book Antiqua" w:eastAsiaTheme="minorEastAsia" w:hAnsi="Book Antiqua" w:cstheme="minorBidi"/>
      <w:b/>
      <w:bCs/>
      <w:iCs/>
      <w:color w:val="FF0000"/>
      <w:sz w:val="32"/>
    </w:rPr>
  </w:style>
  <w:style w:type="character" w:styleId="BookTitle">
    <w:name w:val="Book Title"/>
    <w:basedOn w:val="DefaultParagraphFont"/>
    <w:uiPriority w:val="33"/>
    <w:qFormat/>
    <w:rsid w:val="00AD6932"/>
    <w:rPr>
      <w:b/>
      <w:bCs/>
      <w:smallCaps/>
      <w:spacing w:val="5"/>
    </w:rPr>
  </w:style>
  <w:style w:type="paragraph" w:styleId="ListParagraph">
    <w:name w:val="List Paragraph"/>
    <w:aliases w:val="Rubric - General"/>
    <w:basedOn w:val="Normal"/>
    <w:next w:val="Normal"/>
    <w:autoRedefine/>
    <w:uiPriority w:val="34"/>
    <w:qFormat/>
    <w:rsid w:val="00AD6932"/>
    <w:pPr>
      <w:numPr>
        <w:numId w:val="1"/>
      </w:numPr>
      <w:spacing w:after="0" w:line="240" w:lineRule="auto"/>
      <w:contextualSpacing/>
    </w:pPr>
    <w:rPr>
      <w:rFonts w:asciiTheme="majorHAnsi" w:eastAsiaTheme="majorEastAsia" w:hAnsiTheme="majorHAnsi" w:cstheme="minorHAnsi"/>
      <w:sz w:val="28"/>
    </w:rPr>
  </w:style>
  <w:style w:type="table" w:styleId="TableGrid">
    <w:name w:val="Table Grid"/>
    <w:basedOn w:val="TableNormal"/>
    <w:uiPriority w:val="39"/>
    <w:rsid w:val="00E4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selector">
    <w:name w:val="Box selector"/>
    <w:basedOn w:val="Normal"/>
    <w:link w:val="BoxselectorChar"/>
    <w:qFormat/>
    <w:rsid w:val="001A3C09"/>
    <w:pPr>
      <w:spacing w:after="0" w:line="240" w:lineRule="auto"/>
      <w:ind w:left="288" w:hanging="288"/>
      <w:jc w:val="left"/>
    </w:pPr>
    <w:rPr>
      <w:rFonts w:ascii="Segoe UI Emoji" w:hAnsi="Segoe UI Emoji"/>
    </w:rPr>
  </w:style>
  <w:style w:type="paragraph" w:styleId="Header">
    <w:name w:val="header"/>
    <w:basedOn w:val="Normal"/>
    <w:link w:val="HeaderChar"/>
    <w:uiPriority w:val="99"/>
    <w:unhideWhenUsed/>
    <w:rsid w:val="009B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oxselectorChar">
    <w:name w:val="Box selector Char"/>
    <w:basedOn w:val="DefaultParagraphFont"/>
    <w:link w:val="Boxselector"/>
    <w:rsid w:val="001A3C09"/>
    <w:rPr>
      <w:rFonts w:ascii="Segoe UI Emoji" w:hAnsi="Segoe UI Emoj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B0930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9B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930"/>
    <w:rPr>
      <w:sz w:val="18"/>
    </w:rPr>
  </w:style>
  <w:style w:type="character" w:styleId="Hyperlink">
    <w:name w:val="Hyperlink"/>
    <w:basedOn w:val="DefaultParagraphFont"/>
    <w:uiPriority w:val="99"/>
    <w:unhideWhenUsed/>
    <w:rsid w:val="00257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kspeech.com/video/training-missouri-election-watch-polling-plac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use.America.MO@p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Rantz</dc:creator>
  <cp:keywords/>
  <dc:description/>
  <cp:lastModifiedBy>Linda Rantz</cp:lastModifiedBy>
  <cp:revision>126</cp:revision>
  <cp:lastPrinted>2022-07-24T17:21:00Z</cp:lastPrinted>
  <dcterms:created xsi:type="dcterms:W3CDTF">2022-07-14T00:10:00Z</dcterms:created>
  <dcterms:modified xsi:type="dcterms:W3CDTF">2022-10-01T20:43:00Z</dcterms:modified>
</cp:coreProperties>
</file>