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86EA" w14:textId="77777777" w:rsidR="00837A47" w:rsidRDefault="00622AD5" w:rsidP="00837A47">
      <w:pPr>
        <w:pStyle w:val="NumberedQuestion"/>
        <w:numPr>
          <w:ilvl w:val="0"/>
          <w:numId w:val="0"/>
        </w:numPr>
        <w:ind w:left="720" w:hanging="720"/>
      </w:pPr>
      <w:r>
        <w:t>Section 2</w:t>
      </w:r>
      <w:r w:rsidR="00837A47">
        <w:t xml:space="preserve"> –</w:t>
      </w:r>
      <w:r>
        <w:t xml:space="preserve"> Election Management System</w:t>
      </w:r>
    </w:p>
    <w:p w14:paraId="17037A81" w14:textId="77777777" w:rsidR="00837A47" w:rsidRDefault="00837A47" w:rsidP="00837A47">
      <w:pPr>
        <w:pStyle w:val="NumberedQuestion"/>
        <w:numPr>
          <w:ilvl w:val="0"/>
          <w:numId w:val="0"/>
        </w:numPr>
        <w:ind w:left="720" w:hanging="720"/>
      </w:pPr>
    </w:p>
    <w:p w14:paraId="7B7F62E1" w14:textId="77777777" w:rsidR="00837A47" w:rsidRDefault="009E3BC5" w:rsidP="00837A47">
      <w:pPr>
        <w:pStyle w:val="NumberedQuestion"/>
        <w:numPr>
          <w:ilvl w:val="0"/>
          <w:numId w:val="0"/>
        </w:numPr>
        <w:ind w:left="720" w:hanging="720"/>
      </w:pPr>
      <w:r>
        <w:t xml:space="preserve">File </w:t>
      </w:r>
      <w:r w:rsidR="00604FF2">
        <w:t>2-</w:t>
      </w:r>
      <w:r w:rsidR="00644A99">
        <w:t>6</w:t>
      </w:r>
      <w:r w:rsidR="00B95E96">
        <w:t xml:space="preserve"> </w:t>
      </w:r>
      <w:r w:rsidR="00622AD5">
        <w:t>EMS</w:t>
      </w:r>
      <w:r w:rsidR="00604FF2">
        <w:t xml:space="preserve"> </w:t>
      </w:r>
      <w:r w:rsidR="00644A99">
        <w:t>Ease of Use</w:t>
      </w:r>
    </w:p>
    <w:p w14:paraId="61013E88" w14:textId="77777777" w:rsidR="00837A47" w:rsidRDefault="00837A47" w:rsidP="00837A47">
      <w:pPr>
        <w:pStyle w:val="NumberedQuestion"/>
        <w:numPr>
          <w:ilvl w:val="0"/>
          <w:numId w:val="0"/>
        </w:numPr>
        <w:ind w:left="720" w:hanging="720"/>
      </w:pPr>
    </w:p>
    <w:p w14:paraId="07C8DDB9" w14:textId="77777777" w:rsidR="00622AD5" w:rsidRDefault="009C24F9" w:rsidP="00837A47">
      <w:pPr>
        <w:pStyle w:val="NumberedQuestion"/>
        <w:numPr>
          <w:ilvl w:val="0"/>
          <w:numId w:val="0"/>
        </w:numPr>
        <w:ind w:left="720" w:hanging="720"/>
      </w:pPr>
      <w:r>
        <w:t>2.</w:t>
      </w:r>
      <w:r w:rsidR="00644A99">
        <w:t>6</w:t>
      </w:r>
      <w:r w:rsidR="00837A47">
        <w:t xml:space="preserve"> </w:t>
      </w:r>
      <w:r w:rsidR="00837A47">
        <w:tab/>
      </w:r>
      <w:r w:rsidR="00644A99" w:rsidRPr="00644A99">
        <w:t>Ease of Use for GASOS and Local Election Officials: Provide and demonstrate customer experiences via referrals and specific case studies or white papers including access, special features, and any other customer feedback.</w:t>
      </w:r>
    </w:p>
    <w:p w14:paraId="3FEEAE6A" w14:textId="77777777" w:rsidR="006D7B63" w:rsidRDefault="006D7B63" w:rsidP="00837A47">
      <w:pPr>
        <w:pStyle w:val="NumberedQuestion"/>
        <w:numPr>
          <w:ilvl w:val="0"/>
          <w:numId w:val="0"/>
        </w:numPr>
        <w:ind w:left="720" w:hanging="720"/>
      </w:pPr>
    </w:p>
    <w:p w14:paraId="42A5F8CA" w14:textId="77777777" w:rsidR="006D7B63" w:rsidRDefault="00BE33B8" w:rsidP="00BE33B8">
      <w:pPr>
        <w:pStyle w:val="RFPAnswer"/>
      </w:pPr>
      <w:r>
        <w:t>Dominion works with more than 3,000 entities across North America to provide elections services, software and hardware.  We pride ourselves on the partnership that we strive to build with each customer.</w:t>
      </w:r>
    </w:p>
    <w:p w14:paraId="744646E1" w14:textId="77777777" w:rsidR="00BE33B8" w:rsidRDefault="00BE33B8" w:rsidP="00BE33B8">
      <w:pPr>
        <w:pStyle w:val="RFPAnswer"/>
      </w:pPr>
    </w:p>
    <w:p w14:paraId="471A1C5A" w14:textId="77777777" w:rsidR="00E31B61" w:rsidRDefault="00BE33B8" w:rsidP="00BE33B8">
      <w:pPr>
        <w:pStyle w:val="RFPAnswer"/>
      </w:pPr>
      <w:r>
        <w:t>In addition to the references we provide in response to 0-7 References, we would like to offer several letters of reference from larger entities that are currently utilizing Democracy Suite and a similar product array as we are proposing in Georgia.  Letters from Sacramento County</w:t>
      </w:r>
      <w:r w:rsidR="00F63E28">
        <w:t xml:space="preserve"> and </w:t>
      </w:r>
      <w:r>
        <w:t>Contra Costa County, California</w:t>
      </w:r>
      <w:r w:rsidR="00F63E28">
        <w:t xml:space="preserve"> will provide a high-</w:t>
      </w:r>
      <w:r>
        <w:t>level overview of the success we have experienced through the implementation and use of our system.</w:t>
      </w:r>
    </w:p>
    <w:p w14:paraId="4FBE70DA" w14:textId="77777777" w:rsidR="00BE33B8" w:rsidRDefault="00BE33B8" w:rsidP="00BE33B8">
      <w:pPr>
        <w:pStyle w:val="RFPAnswer"/>
      </w:pPr>
    </w:p>
    <w:p w14:paraId="57FC31F6" w14:textId="77777777" w:rsidR="00BE33B8" w:rsidRDefault="00BE33B8" w:rsidP="00BE33B8">
      <w:pPr>
        <w:pStyle w:val="RFPAnswer"/>
      </w:pPr>
      <w:r>
        <w:t>As letters can only provide a snapshot of the user experience, we would also like to provide several links to several testimonial videos produced in conjunction with our customers in the City and County of Denver, and Clark County, Nevada. We feel these video testimonials provide a picture of the type of partnership we commit to developing</w:t>
      </w:r>
      <w:r w:rsidR="00F63E28">
        <w:t>.</w:t>
      </w:r>
    </w:p>
    <w:p w14:paraId="0115913F" w14:textId="77777777" w:rsidR="00F63E28" w:rsidRDefault="00F63E28" w:rsidP="00BE33B8">
      <w:pPr>
        <w:pStyle w:val="RFPAnswer"/>
      </w:pPr>
    </w:p>
    <w:p w14:paraId="3371E06D" w14:textId="77777777" w:rsidR="00F63E28" w:rsidRDefault="00F63E28" w:rsidP="00BE33B8">
      <w:pPr>
        <w:pStyle w:val="RFPAnswer"/>
      </w:pPr>
      <w:r>
        <w:t>City and County of Denver:</w:t>
      </w:r>
    </w:p>
    <w:p w14:paraId="32BB7477" w14:textId="77777777" w:rsidR="00F63E28" w:rsidRDefault="00F63E28" w:rsidP="00BE33B8">
      <w:pPr>
        <w:pStyle w:val="RFPAnswer"/>
      </w:pPr>
    </w:p>
    <w:p w14:paraId="5C6FC76B" w14:textId="77777777" w:rsidR="00F63E28" w:rsidRDefault="00000000" w:rsidP="00BE33B8">
      <w:pPr>
        <w:pStyle w:val="RFPAnswer"/>
      </w:pPr>
      <w:hyperlink r:id="rId8" w:history="1">
        <w:r w:rsidR="00F63E28">
          <w:rPr>
            <w:rStyle w:val="Hyperlink"/>
          </w:rPr>
          <w:t>https://www.youtube.com/watch?v=Zyqg-LcAkC0</w:t>
        </w:r>
      </w:hyperlink>
    </w:p>
    <w:p w14:paraId="47422F52" w14:textId="77777777" w:rsidR="00F63E28" w:rsidRDefault="00F63E28" w:rsidP="00BE33B8">
      <w:pPr>
        <w:pStyle w:val="RFPAnswer"/>
      </w:pPr>
    </w:p>
    <w:p w14:paraId="511E3E0C" w14:textId="77777777" w:rsidR="00F63E28" w:rsidRDefault="00F63E28" w:rsidP="00BE33B8">
      <w:pPr>
        <w:pStyle w:val="RFPAnswer"/>
      </w:pPr>
      <w:r>
        <w:t>Clark County Video #1 -2018</w:t>
      </w:r>
    </w:p>
    <w:p w14:paraId="103F235C" w14:textId="77777777" w:rsidR="00F63E28" w:rsidRDefault="00F63E28" w:rsidP="00BE33B8">
      <w:pPr>
        <w:pStyle w:val="RFPAnswer"/>
      </w:pPr>
    </w:p>
    <w:p w14:paraId="613C4175" w14:textId="77777777" w:rsidR="00F63E28" w:rsidRPr="00F63E28" w:rsidRDefault="00000000" w:rsidP="00F63E28">
      <w:pPr>
        <w:pStyle w:val="RFPAnswer"/>
        <w:rPr>
          <w:rStyle w:val="Hyperlink"/>
        </w:rPr>
      </w:pPr>
      <w:hyperlink r:id="rId9" w:history="1">
        <w:r w:rsidR="00F63E28">
          <w:rPr>
            <w:rStyle w:val="Hyperlink"/>
          </w:rPr>
          <w:t>https://www.youtube.com/watch?v=WejC40bgvic</w:t>
        </w:r>
      </w:hyperlink>
    </w:p>
    <w:p w14:paraId="5FA818D1" w14:textId="77777777" w:rsidR="00F63E28" w:rsidRDefault="00F63E28" w:rsidP="00BE33B8">
      <w:pPr>
        <w:pStyle w:val="RFPAnswer"/>
      </w:pPr>
    </w:p>
    <w:p w14:paraId="4ECCF8AB" w14:textId="77777777" w:rsidR="00F63E28" w:rsidRDefault="00F63E28" w:rsidP="00BE33B8">
      <w:pPr>
        <w:pStyle w:val="RFPAnswer"/>
      </w:pPr>
      <w:r>
        <w:t>Clark County Video #2 – 2017</w:t>
      </w:r>
    </w:p>
    <w:p w14:paraId="286CA3CB" w14:textId="77777777" w:rsidR="00F63E28" w:rsidRDefault="00F63E28" w:rsidP="00BE33B8">
      <w:pPr>
        <w:pStyle w:val="RFPAnswer"/>
      </w:pPr>
    </w:p>
    <w:p w14:paraId="6AD47D42" w14:textId="77777777" w:rsidR="00F63E28" w:rsidRPr="00F63E28" w:rsidRDefault="00000000" w:rsidP="00F63E28">
      <w:pPr>
        <w:pStyle w:val="RFPAnswer"/>
        <w:rPr>
          <w:rStyle w:val="Hyperlink"/>
        </w:rPr>
      </w:pPr>
      <w:hyperlink r:id="rId10" w:history="1">
        <w:r w:rsidR="00F63E28">
          <w:rPr>
            <w:rStyle w:val="Hyperlink"/>
          </w:rPr>
          <w:t>https://youtu.be/j9TsDwsHVPA</w:t>
        </w:r>
      </w:hyperlink>
    </w:p>
    <w:p w14:paraId="74D636FF" w14:textId="77777777" w:rsidR="00F63E28" w:rsidRDefault="00F63E28" w:rsidP="00BE33B8">
      <w:pPr>
        <w:pStyle w:val="RFPAnswer"/>
      </w:pPr>
    </w:p>
    <w:p w14:paraId="5908D5BD" w14:textId="77777777" w:rsidR="00BE33B8" w:rsidRDefault="00BE33B8" w:rsidP="00BE33B8">
      <w:pPr>
        <w:pStyle w:val="RFPAnswer"/>
      </w:pPr>
    </w:p>
    <w:p w14:paraId="42FC8C4D" w14:textId="77777777" w:rsidR="00BE33B8" w:rsidRDefault="00F63E28" w:rsidP="00BE33B8">
      <w:pPr>
        <w:pStyle w:val="RFPAnswer"/>
      </w:pPr>
      <w:r>
        <w:t>Letters of reference provided on the following pages:</w:t>
      </w:r>
    </w:p>
    <w:p w14:paraId="6D9F3B3D" w14:textId="77777777" w:rsidR="00F63E28" w:rsidRDefault="00F63E28" w:rsidP="00BE33B8">
      <w:pPr>
        <w:pStyle w:val="RFPAnswer"/>
      </w:pPr>
    </w:p>
    <w:p w14:paraId="10B08820" w14:textId="77777777" w:rsidR="00F63E28" w:rsidRDefault="00F63E28">
      <w:pPr>
        <w:spacing w:before="0"/>
        <w:rPr>
          <w:rFonts w:ascii="Times New Roman" w:hAnsi="Times New Roman"/>
          <w:color w:val="auto"/>
          <w:szCs w:val="22"/>
        </w:rPr>
      </w:pPr>
      <w:r>
        <w:br w:type="page"/>
      </w:r>
    </w:p>
    <w:p w14:paraId="5F62FBEE" w14:textId="77777777" w:rsidR="00BE33B8" w:rsidRDefault="00F63E28" w:rsidP="00BE33B8">
      <w:pPr>
        <w:pStyle w:val="RFPAnswer"/>
      </w:pPr>
      <w:r>
        <w:rPr>
          <w:noProof/>
        </w:rPr>
        <w:lastRenderedPageBreak/>
        <w:drawing>
          <wp:inline distT="0" distB="0" distL="0" distR="0" wp14:anchorId="074A06A6" wp14:editId="3DEDD078">
            <wp:extent cx="5486400" cy="7099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ra Costa Rec Let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7099935"/>
                    </a:xfrm>
                    <a:prstGeom prst="rect">
                      <a:avLst/>
                    </a:prstGeom>
                  </pic:spPr>
                </pic:pic>
              </a:graphicData>
            </a:graphic>
          </wp:inline>
        </w:drawing>
      </w:r>
      <w:r>
        <w:rPr>
          <w:noProof/>
        </w:rPr>
        <w:lastRenderedPageBreak/>
        <w:drawing>
          <wp:inline distT="0" distB="0" distL="0" distR="0" wp14:anchorId="67634DFA" wp14:editId="67B36D79">
            <wp:extent cx="5486400" cy="7110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cramento COunty - Rec let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7110095"/>
                    </a:xfrm>
                    <a:prstGeom prst="rect">
                      <a:avLst/>
                    </a:prstGeom>
                  </pic:spPr>
                </pic:pic>
              </a:graphicData>
            </a:graphic>
          </wp:inline>
        </w:drawing>
      </w:r>
    </w:p>
    <w:p w14:paraId="7367BE29" w14:textId="77777777" w:rsidR="00BE33B8" w:rsidRDefault="00BE33B8" w:rsidP="00BE33B8">
      <w:pPr>
        <w:pStyle w:val="RFPAnswer"/>
      </w:pPr>
    </w:p>
    <w:p w14:paraId="6DF72FE4" w14:textId="77777777" w:rsidR="00372E30" w:rsidRDefault="00372E30">
      <w:pPr>
        <w:spacing w:before="0"/>
      </w:pPr>
      <w:r>
        <w:br w:type="page"/>
      </w:r>
    </w:p>
    <w:p w14:paraId="3EF5278D" w14:textId="77777777" w:rsidR="00E31B61" w:rsidRPr="00372E30" w:rsidRDefault="00372E30" w:rsidP="00372E30">
      <w:pPr>
        <w:pStyle w:val="NumberedQuestion"/>
        <w:numPr>
          <w:ilvl w:val="0"/>
          <w:numId w:val="0"/>
        </w:numPr>
        <w:ind w:left="720" w:hanging="720"/>
        <w:rPr>
          <w:u w:val="single"/>
        </w:rPr>
      </w:pPr>
      <w:r w:rsidRPr="00372E30">
        <w:rPr>
          <w:u w:val="single"/>
        </w:rPr>
        <w:lastRenderedPageBreak/>
        <w:t>Clarification Question</w:t>
      </w:r>
    </w:p>
    <w:p w14:paraId="5DFB3173" w14:textId="77777777" w:rsidR="00372E30" w:rsidRDefault="00372E30" w:rsidP="00372E30">
      <w:pPr>
        <w:pStyle w:val="NumberedQuestion"/>
        <w:numPr>
          <w:ilvl w:val="0"/>
          <w:numId w:val="0"/>
        </w:numPr>
        <w:ind w:left="720" w:hanging="720"/>
      </w:pPr>
    </w:p>
    <w:p w14:paraId="08A4F1D5" w14:textId="77777777" w:rsidR="00372E30" w:rsidRDefault="00372E30" w:rsidP="00BF6104">
      <w:pPr>
        <w:pStyle w:val="NumberedQuestion"/>
        <w:numPr>
          <w:ilvl w:val="0"/>
          <w:numId w:val="0"/>
        </w:numPr>
        <w:ind w:left="720"/>
      </w:pPr>
      <w:r w:rsidRPr="00372E30">
        <w:t xml:space="preserve">How will the proposed EMS assist GASOS in preparing 159 individual databases within 25 business days, where the county has a local race and a statewide race?  </w:t>
      </w:r>
    </w:p>
    <w:p w14:paraId="3ADE1ED1" w14:textId="77777777" w:rsidR="00372E30" w:rsidRDefault="00372E30" w:rsidP="00372E30">
      <w:pPr>
        <w:pStyle w:val="RFPAnswer"/>
      </w:pPr>
    </w:p>
    <w:bookmarkStart w:id="0" w:name="_Hlk10190577"/>
    <w:p w14:paraId="765118BB" w14:textId="77777777" w:rsidR="00D33D6B" w:rsidRPr="00D33D6B" w:rsidRDefault="00D33D6B" w:rsidP="00D33D6B">
      <w:pPr>
        <w:pStyle w:val="RFPAnswer"/>
      </w:pPr>
      <w:r>
        <w:rPr>
          <w:noProof/>
        </w:rPr>
        <mc:AlternateContent>
          <mc:Choice Requires="wpg">
            <w:drawing>
              <wp:anchor distT="45720" distB="45720" distL="182880" distR="182880" simplePos="0" relativeHeight="251659264" behindDoc="0" locked="0" layoutInCell="1" allowOverlap="1" wp14:anchorId="697BAC3F" wp14:editId="488BDF4D">
                <wp:simplePos x="0" y="0"/>
                <wp:positionH relativeFrom="margin">
                  <wp:align>right</wp:align>
                </wp:positionH>
                <wp:positionV relativeFrom="margin">
                  <wp:posOffset>970915</wp:posOffset>
                </wp:positionV>
                <wp:extent cx="2221865" cy="2619375"/>
                <wp:effectExtent l="0" t="0" r="26035" b="28575"/>
                <wp:wrapSquare wrapText="bothSides"/>
                <wp:docPr id="34" name="Group 34"/>
                <wp:cNvGraphicFramePr/>
                <a:graphic xmlns:a="http://schemas.openxmlformats.org/drawingml/2006/main">
                  <a:graphicData uri="http://schemas.microsoft.com/office/word/2010/wordprocessingGroup">
                    <wpg:wgp>
                      <wpg:cNvGrpSpPr/>
                      <wpg:grpSpPr>
                        <a:xfrm>
                          <a:off x="0" y="0"/>
                          <a:ext cx="2221865" cy="2619375"/>
                          <a:chOff x="0" y="0"/>
                          <a:chExt cx="3567448" cy="993602"/>
                        </a:xfrm>
                      </wpg:grpSpPr>
                      <wps:wsp>
                        <wps:cNvPr id="35" name="Rectangle 35"/>
                        <wps:cNvSpPr/>
                        <wps:spPr>
                          <a:xfrm>
                            <a:off x="0" y="0"/>
                            <a:ext cx="3567448" cy="125794"/>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46E577" w14:textId="77777777" w:rsidR="00D33D6B" w:rsidRPr="003C3B86" w:rsidRDefault="00D33D6B" w:rsidP="00916874">
                              <w:pPr>
                                <w:spacing w:before="60" w:after="60"/>
                                <w:jc w:val="center"/>
                                <w:rPr>
                                  <w:rFonts w:ascii="Cambria" w:eastAsiaTheme="majorEastAsia" w:hAnsi="Cambria" w:cs="Arial"/>
                                  <w:b/>
                                  <w:color w:val="FFFFFF" w:themeColor="background1"/>
                                  <w:szCs w:val="22"/>
                                </w:rPr>
                              </w:pPr>
                              <w:r w:rsidRPr="003C3B86">
                                <w:rPr>
                                  <w:rFonts w:ascii="Cambria" w:eastAsiaTheme="majorEastAsia" w:hAnsi="Cambria" w:cs="Arial"/>
                                  <w:b/>
                                  <w:color w:val="FFFFFF" w:themeColor="background1"/>
                                  <w:szCs w:val="22"/>
                                </w:rPr>
                                <w:t>Statewide Ballot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0" y="125794"/>
                            <a:ext cx="3567448" cy="867808"/>
                          </a:xfrm>
                          <a:prstGeom prst="rect">
                            <a:avLst/>
                          </a:prstGeom>
                          <a:solidFill>
                            <a:srgbClr val="FF0000"/>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CFD54CF"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 xml:space="preserve">Dominion has a </w:t>
                              </w:r>
                              <w:r>
                                <w:rPr>
                                  <w:rFonts w:ascii="Cambria" w:hAnsi="Cambria" w:cs="Arial"/>
                                  <w:color w:val="FFFFFF" w:themeColor="background1"/>
                                  <w:sz w:val="18"/>
                                  <w:szCs w:val="18"/>
                                </w:rPr>
                                <w:t>dedicated</w:t>
                              </w:r>
                              <w:r w:rsidRPr="006F7065">
                                <w:rPr>
                                  <w:rFonts w:ascii="Cambria" w:hAnsi="Cambria" w:cs="Arial"/>
                                  <w:color w:val="FFFFFF" w:themeColor="background1"/>
                                  <w:sz w:val="18"/>
                                  <w:szCs w:val="18"/>
                                </w:rPr>
                                <w:t xml:space="preserve"> programming team that produces election projects for the following states simultaneously:</w:t>
                              </w:r>
                            </w:p>
                            <w:p w14:paraId="2DAB6164" w14:textId="77777777" w:rsidR="00D33D6B" w:rsidRPr="006F7065" w:rsidRDefault="00D33D6B" w:rsidP="00D33D6B">
                              <w:pPr>
                                <w:spacing w:before="0"/>
                                <w:rPr>
                                  <w:rFonts w:ascii="Cambria" w:hAnsi="Cambria" w:cs="Arial"/>
                                  <w:color w:val="FFFFFF" w:themeColor="background1"/>
                                  <w:sz w:val="18"/>
                                  <w:szCs w:val="18"/>
                                </w:rPr>
                              </w:pPr>
                            </w:p>
                            <w:p w14:paraId="22C40B27"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 New Mexico – All 33 Counties</w:t>
                              </w:r>
                            </w:p>
                            <w:p w14:paraId="55EC9821"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 Colorado – 59 of the 64 Counties</w:t>
                              </w:r>
                            </w:p>
                            <w:p w14:paraId="70951655"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 Nevada – 15 of the 16 Counties</w:t>
                              </w:r>
                            </w:p>
                            <w:p w14:paraId="2286ADBF" w14:textId="77777777" w:rsidR="00D33D6B" w:rsidRPr="006F7065" w:rsidRDefault="00D33D6B" w:rsidP="00D33D6B">
                              <w:pPr>
                                <w:spacing w:before="0"/>
                                <w:rPr>
                                  <w:rFonts w:ascii="Cambria" w:hAnsi="Cambria" w:cs="Arial"/>
                                  <w:color w:val="FFFFFF" w:themeColor="background1"/>
                                  <w:sz w:val="18"/>
                                  <w:szCs w:val="18"/>
                                </w:rPr>
                              </w:pPr>
                            </w:p>
                            <w:p w14:paraId="23C43D66"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The average time frame for this single team to create all the election projects for these 107 counties in 3 different states is 18 calendar days.</w:t>
                              </w:r>
                            </w:p>
                            <w:p w14:paraId="3A7430B2" w14:textId="77777777" w:rsidR="00D33D6B" w:rsidRPr="006F7065" w:rsidRDefault="00D33D6B" w:rsidP="00D33D6B">
                              <w:pPr>
                                <w:spacing w:before="0"/>
                                <w:rPr>
                                  <w:rFonts w:ascii="Cambria" w:hAnsi="Cambria" w:cs="Arial"/>
                                  <w:color w:val="FFFFFF" w:themeColor="background1"/>
                                  <w:sz w:val="18"/>
                                  <w:szCs w:val="18"/>
                                </w:rPr>
                              </w:pPr>
                            </w:p>
                            <w:p w14:paraId="167CF0D0"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 xml:space="preserve">Three different methods are used in the production of these elections – which are explained herein.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7BAC3F" id="Group 34" o:spid="_x0000_s1026" style="position:absolute;left:0;text-align:left;margin-left:123.75pt;margin-top:76.45pt;width:174.95pt;height:206.25pt;z-index:251659264;mso-wrap-distance-left:14.4pt;mso-wrap-distance-top:3.6pt;mso-wrap-distance-right:14.4pt;mso-wrap-distance-bottom:3.6pt;mso-position-horizontal:right;mso-position-horizontal-relative:margin;mso-position-vertical-relative:margin;mso-width-relative:margin;mso-height-relative:margin" coordsize="35674,9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">
                <v:rect id="Rectangle 35" o:spid="_x0000_s1027" style="position:absolute;width:35674;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" fillcolor="#4f81bd [3204]" strokecolor="black [3213]" strokeweight="1pt">
                  <v:textbox>
                    <w:txbxContent>
                      <w:p w14:paraId="7246E577" w14:textId="77777777" w:rsidR="00D33D6B" w:rsidRPr="003C3B86" w:rsidRDefault="00D33D6B" w:rsidP="00916874">
                        <w:pPr>
                          <w:spacing w:before="60" w:after="60"/>
                          <w:jc w:val="center"/>
                          <w:rPr>
                            <w:rFonts w:ascii="Cambria" w:eastAsiaTheme="majorEastAsia" w:hAnsi="Cambria" w:cs="Arial"/>
                            <w:b/>
                            <w:color w:val="FFFFFF" w:themeColor="background1"/>
                            <w:szCs w:val="22"/>
                          </w:rPr>
                        </w:pPr>
                        <w:r w:rsidRPr="003C3B86">
                          <w:rPr>
                            <w:rFonts w:ascii="Cambria" w:eastAsiaTheme="majorEastAsia" w:hAnsi="Cambria" w:cs="Arial"/>
                            <w:b/>
                            <w:color w:val="FFFFFF" w:themeColor="background1"/>
                            <w:szCs w:val="22"/>
                          </w:rPr>
                          <w:t>Statewide Ballot Development</w:t>
                        </w:r>
                      </w:p>
                    </w:txbxContent>
                  </v:textbox>
                </v:rect>
                <v:shapetype id="_x0000_t202" coordsize="21600,21600" o:spt="202" path="m,l,21600r21600,l21600,xe">
                  <v:stroke joinstyle="miter"/>
                  <v:path gradientshapeok="t" o:connecttype="rect"/>
                </v:shapetype>
                <v:shape id="Text Box 36" o:spid="_x0000_s1028" type="#_x0000_t202" style="position:absolute;top:1257;width:35674;height:8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" fillcolor="red" strokecolor="black [3213]" strokeweight="1pt">
                  <v:textbox inset=",7.2pt,,0">
                    <w:txbxContent>
                      <w:p w14:paraId="4CFD54CF"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 xml:space="preserve">Dominion has a </w:t>
                        </w:r>
                        <w:r>
                          <w:rPr>
                            <w:rFonts w:ascii="Cambria" w:hAnsi="Cambria" w:cs="Arial"/>
                            <w:color w:val="FFFFFF" w:themeColor="background1"/>
                            <w:sz w:val="18"/>
                            <w:szCs w:val="18"/>
                          </w:rPr>
                          <w:t>dedicated</w:t>
                        </w:r>
                        <w:r w:rsidRPr="006F7065">
                          <w:rPr>
                            <w:rFonts w:ascii="Cambria" w:hAnsi="Cambria" w:cs="Arial"/>
                            <w:color w:val="FFFFFF" w:themeColor="background1"/>
                            <w:sz w:val="18"/>
                            <w:szCs w:val="18"/>
                          </w:rPr>
                          <w:t xml:space="preserve"> programming team that produces election projects for the following states simultaneously:</w:t>
                        </w:r>
                      </w:p>
                      <w:p w14:paraId="2DAB6164" w14:textId="77777777" w:rsidR="00D33D6B" w:rsidRPr="006F7065" w:rsidRDefault="00D33D6B" w:rsidP="00D33D6B">
                        <w:pPr>
                          <w:spacing w:before="0"/>
                          <w:rPr>
                            <w:rFonts w:ascii="Cambria" w:hAnsi="Cambria" w:cs="Arial"/>
                            <w:color w:val="FFFFFF" w:themeColor="background1"/>
                            <w:sz w:val="18"/>
                            <w:szCs w:val="18"/>
                          </w:rPr>
                        </w:pPr>
                      </w:p>
                      <w:p w14:paraId="22C40B27"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 New Mexico – All 33 Counties</w:t>
                        </w:r>
                      </w:p>
                      <w:p w14:paraId="55EC9821"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 Colorado – 59 of the 64 Counties</w:t>
                        </w:r>
                      </w:p>
                      <w:p w14:paraId="70951655"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 Nevada – 15 of the 16 Counties</w:t>
                        </w:r>
                      </w:p>
                      <w:p w14:paraId="2286ADBF" w14:textId="77777777" w:rsidR="00D33D6B" w:rsidRPr="006F7065" w:rsidRDefault="00D33D6B" w:rsidP="00D33D6B">
                        <w:pPr>
                          <w:spacing w:before="0"/>
                          <w:rPr>
                            <w:rFonts w:ascii="Cambria" w:hAnsi="Cambria" w:cs="Arial"/>
                            <w:color w:val="FFFFFF" w:themeColor="background1"/>
                            <w:sz w:val="18"/>
                            <w:szCs w:val="18"/>
                          </w:rPr>
                        </w:pPr>
                      </w:p>
                      <w:p w14:paraId="23C43D66"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The average time frame for this single team to create all the election projects for these 107 counties in 3 different states is 18 calendar days.</w:t>
                        </w:r>
                      </w:p>
                      <w:p w14:paraId="3A7430B2" w14:textId="77777777" w:rsidR="00D33D6B" w:rsidRPr="006F7065" w:rsidRDefault="00D33D6B" w:rsidP="00D33D6B">
                        <w:pPr>
                          <w:spacing w:before="0"/>
                          <w:rPr>
                            <w:rFonts w:ascii="Cambria" w:hAnsi="Cambria" w:cs="Arial"/>
                            <w:color w:val="FFFFFF" w:themeColor="background1"/>
                            <w:sz w:val="18"/>
                            <w:szCs w:val="18"/>
                          </w:rPr>
                        </w:pPr>
                      </w:p>
                      <w:p w14:paraId="167CF0D0" w14:textId="77777777" w:rsidR="00D33D6B" w:rsidRPr="006F7065" w:rsidRDefault="00D33D6B" w:rsidP="00D33D6B">
                        <w:pPr>
                          <w:spacing w:before="0"/>
                          <w:rPr>
                            <w:rFonts w:ascii="Cambria" w:hAnsi="Cambria" w:cs="Arial"/>
                            <w:color w:val="FFFFFF" w:themeColor="background1"/>
                            <w:sz w:val="18"/>
                            <w:szCs w:val="18"/>
                          </w:rPr>
                        </w:pPr>
                        <w:r w:rsidRPr="006F7065">
                          <w:rPr>
                            <w:rFonts w:ascii="Cambria" w:hAnsi="Cambria" w:cs="Arial"/>
                            <w:color w:val="FFFFFF" w:themeColor="background1"/>
                            <w:sz w:val="18"/>
                            <w:szCs w:val="18"/>
                          </w:rPr>
                          <w:t xml:space="preserve">Three different methods are used in the production of these elections – which are explained herein. </w:t>
                        </w:r>
                      </w:p>
                    </w:txbxContent>
                  </v:textbox>
                </v:shape>
                <w10:wrap type="square" anchorx="margin" anchory="margin"/>
              </v:group>
            </w:pict>
          </mc:Fallback>
        </mc:AlternateContent>
      </w:r>
      <w:r w:rsidRPr="00D33D6B">
        <w:t>The proposed Dominion solution has the proven capability to meet the State’s requirement of preparing 159 individual databases for each of Georgia’s counties, within 25 business days. Dominion’s EMS, Democracy Suite, is currently being used in statewide production environments where a dedicated team of election programmers create the election projects used in multiple counties. In the EMS, template or master election projects will be built in the Election Event Designer (EED) module to streamline the process.  These template projects are saved and then used from election to election eliminating the need to create projects from scratch for every county’s election event.</w:t>
      </w:r>
    </w:p>
    <w:p w14:paraId="202EB1DA" w14:textId="77777777" w:rsidR="00D33D6B" w:rsidRPr="00D33D6B" w:rsidRDefault="00D33D6B" w:rsidP="00D33D6B">
      <w:pPr>
        <w:pStyle w:val="RFPAnswer"/>
      </w:pPr>
    </w:p>
    <w:p w14:paraId="3A69ABAC" w14:textId="77777777" w:rsidR="00D33D6B" w:rsidRPr="00D33D6B" w:rsidRDefault="00D33D6B" w:rsidP="00D33D6B">
      <w:pPr>
        <w:pStyle w:val="RFPAnswer"/>
      </w:pPr>
      <w:r w:rsidRPr="00D33D6B">
        <w:t>Additional features of Democracy Suite that facilitate an election production environment include:</w:t>
      </w:r>
    </w:p>
    <w:p w14:paraId="02EBB729" w14:textId="77777777" w:rsidR="00D33D6B" w:rsidRPr="00D33D6B" w:rsidRDefault="00D33D6B" w:rsidP="00D33D6B">
      <w:pPr>
        <w:pStyle w:val="RFPAnswer"/>
      </w:pPr>
    </w:p>
    <w:p w14:paraId="27DE52EC" w14:textId="77777777" w:rsidR="00D33D6B" w:rsidRPr="00D33D6B" w:rsidRDefault="00D33D6B" w:rsidP="00D33D6B">
      <w:pPr>
        <w:pStyle w:val="RFPAnswer"/>
        <w:numPr>
          <w:ilvl w:val="0"/>
          <w:numId w:val="31"/>
        </w:numPr>
      </w:pPr>
      <w:r w:rsidRPr="00D33D6B">
        <w:t>EED’s built-in Cepstral voice synthesizer is leveraged to automatically generate all the audio needed for ADA-compliant audio ballots, which results in a significant reduction in production time.  Human recorded audio can be imported if desired.</w:t>
      </w:r>
    </w:p>
    <w:p w14:paraId="171FF5F7" w14:textId="77777777" w:rsidR="00D33D6B" w:rsidRPr="00D33D6B" w:rsidRDefault="00D33D6B" w:rsidP="00D33D6B">
      <w:pPr>
        <w:pStyle w:val="RFPAnswer"/>
        <w:numPr>
          <w:ilvl w:val="0"/>
          <w:numId w:val="31"/>
        </w:numPr>
      </w:pPr>
      <w:r w:rsidRPr="00D33D6B">
        <w:t>All ballot types including paper absentee, audio, screen, and BMD are created and formatted in a single election project using the EED application.</w:t>
      </w:r>
    </w:p>
    <w:p w14:paraId="402BC11F" w14:textId="77777777" w:rsidR="00D33D6B" w:rsidRPr="00D33D6B" w:rsidRDefault="00D33D6B" w:rsidP="00D33D6B">
      <w:pPr>
        <w:pStyle w:val="RFPAnswer"/>
        <w:numPr>
          <w:ilvl w:val="0"/>
          <w:numId w:val="31"/>
        </w:numPr>
      </w:pPr>
      <w:r w:rsidRPr="00D33D6B">
        <w:t>All tabulator types including, ImageCast Precinct, ImageCast X-Ballot Marking Device (BMD), and ImageCast Central are defined in and programmed from a single election project using the EED.</w:t>
      </w:r>
    </w:p>
    <w:p w14:paraId="699CAB89" w14:textId="77777777" w:rsidR="00D33D6B" w:rsidRPr="00D33D6B" w:rsidRDefault="00D33D6B" w:rsidP="00D33D6B">
      <w:pPr>
        <w:pStyle w:val="RFPAnswer"/>
      </w:pPr>
    </w:p>
    <w:p w14:paraId="3A6D887A" w14:textId="77777777" w:rsidR="00D33D6B" w:rsidRPr="00D33D6B" w:rsidRDefault="00D33D6B" w:rsidP="00D33D6B">
      <w:pPr>
        <w:pStyle w:val="RFPAnswer"/>
      </w:pPr>
      <w:r w:rsidRPr="00D33D6B">
        <w:t xml:space="preserve">There are three primary methods for preparing election databases: Full Import, Partial Import, and No Import. </w:t>
      </w:r>
    </w:p>
    <w:p w14:paraId="171984C4" w14:textId="77777777" w:rsidR="00D33D6B" w:rsidRPr="00D33D6B" w:rsidRDefault="00D33D6B" w:rsidP="00D33D6B">
      <w:pPr>
        <w:pStyle w:val="RFPAnswer"/>
      </w:pPr>
    </w:p>
    <w:p w14:paraId="490721E1" w14:textId="77777777" w:rsidR="00D33D6B" w:rsidRPr="00D33D6B" w:rsidRDefault="00D33D6B" w:rsidP="00D33D6B">
      <w:pPr>
        <w:pStyle w:val="RFPAnswer"/>
        <w:rPr>
          <w:b/>
        </w:rPr>
      </w:pPr>
      <w:r w:rsidRPr="00D33D6B">
        <w:rPr>
          <w:b/>
        </w:rPr>
        <w:t>Methodology #1: Full Import</w:t>
      </w:r>
    </w:p>
    <w:p w14:paraId="31AB83F0" w14:textId="77777777" w:rsidR="00D33D6B" w:rsidRPr="00D33D6B" w:rsidRDefault="00D33D6B" w:rsidP="00D33D6B">
      <w:pPr>
        <w:pStyle w:val="RFPAnswer"/>
        <w:numPr>
          <w:ilvl w:val="0"/>
          <w:numId w:val="32"/>
        </w:numPr>
        <w:spacing w:before="60" w:after="60"/>
      </w:pPr>
      <w:r w:rsidRPr="00D33D6B">
        <w:t>A template or master election project is created.</w:t>
      </w:r>
    </w:p>
    <w:p w14:paraId="1BF167CE" w14:textId="77777777" w:rsidR="00D33D6B" w:rsidRPr="00D33D6B" w:rsidRDefault="00D33D6B" w:rsidP="00D33D6B">
      <w:pPr>
        <w:pStyle w:val="RFPAnswer"/>
        <w:numPr>
          <w:ilvl w:val="0"/>
          <w:numId w:val="32"/>
        </w:numPr>
        <w:spacing w:before="60" w:after="60"/>
      </w:pPr>
      <w:r w:rsidRPr="00D33D6B">
        <w:t>Copies of this election project are created; one for each county.</w:t>
      </w:r>
    </w:p>
    <w:p w14:paraId="1728069B" w14:textId="77777777" w:rsidR="00D33D6B" w:rsidRPr="00D33D6B" w:rsidRDefault="00D33D6B" w:rsidP="00D33D6B">
      <w:pPr>
        <w:pStyle w:val="RFPAnswer"/>
        <w:numPr>
          <w:ilvl w:val="0"/>
          <w:numId w:val="32"/>
        </w:numPr>
        <w:spacing w:before="60" w:after="60"/>
      </w:pPr>
      <w:r w:rsidRPr="00D33D6B">
        <w:t>The State provides an import file for each county that contains all the data in all languages, including all associations, for example districts to precincts, links to existing ballot styling templates, and distribution of tabulators.</w:t>
      </w:r>
    </w:p>
    <w:p w14:paraId="759227B2" w14:textId="77777777" w:rsidR="00D33D6B" w:rsidRPr="00D33D6B" w:rsidRDefault="00D33D6B" w:rsidP="00D33D6B">
      <w:pPr>
        <w:pStyle w:val="RFPAnswer"/>
        <w:numPr>
          <w:ilvl w:val="0"/>
          <w:numId w:val="32"/>
        </w:numPr>
        <w:spacing w:before="60" w:after="60"/>
      </w:pPr>
      <w:r w:rsidRPr="00D33D6B">
        <w:t>Election data is imported then ballots are laid out.</w:t>
      </w:r>
    </w:p>
    <w:p w14:paraId="0309CB22" w14:textId="77777777" w:rsidR="00D33D6B" w:rsidRPr="00D33D6B" w:rsidRDefault="00D33D6B" w:rsidP="00D33D6B">
      <w:pPr>
        <w:pStyle w:val="RFPAnswer"/>
        <w:numPr>
          <w:ilvl w:val="0"/>
          <w:numId w:val="32"/>
        </w:numPr>
        <w:spacing w:before="60" w:after="60"/>
      </w:pPr>
      <w:r w:rsidRPr="00D33D6B">
        <w:lastRenderedPageBreak/>
        <w:t>Minor modifications are made as needed and audio ballots are generated using the built-in Cepstral synthesizer.</w:t>
      </w:r>
    </w:p>
    <w:p w14:paraId="29C28762" w14:textId="77777777" w:rsidR="00D33D6B" w:rsidRPr="00D33D6B" w:rsidRDefault="00D33D6B" w:rsidP="00D33D6B">
      <w:pPr>
        <w:pStyle w:val="RFPAnswer"/>
        <w:numPr>
          <w:ilvl w:val="0"/>
          <w:numId w:val="32"/>
        </w:numPr>
        <w:spacing w:before="60" w:after="60"/>
      </w:pPr>
      <w:r w:rsidRPr="00D33D6B">
        <w:t>Proofing packages are created and distributed to the counties.</w:t>
      </w:r>
    </w:p>
    <w:p w14:paraId="26D07EA4" w14:textId="77777777" w:rsidR="00D33D6B" w:rsidRPr="00D33D6B" w:rsidRDefault="00D33D6B" w:rsidP="00D33D6B">
      <w:pPr>
        <w:pStyle w:val="RFPAnswer"/>
        <w:numPr>
          <w:ilvl w:val="0"/>
          <w:numId w:val="32"/>
        </w:numPr>
        <w:spacing w:before="60" w:after="60"/>
      </w:pPr>
      <w:r w:rsidRPr="00D33D6B">
        <w:t>Upon approval, ballot artwork is sent to the printers and finalized election projects are tested internally then distributed to the counties.</w:t>
      </w:r>
    </w:p>
    <w:p w14:paraId="2797215C" w14:textId="77777777" w:rsidR="00D33D6B" w:rsidRPr="00D33D6B" w:rsidRDefault="00D33D6B" w:rsidP="00D33D6B">
      <w:pPr>
        <w:pStyle w:val="RFPAnswer"/>
      </w:pPr>
    </w:p>
    <w:p w14:paraId="6BE7A0B5" w14:textId="77777777" w:rsidR="00D33D6B" w:rsidRPr="00D33D6B" w:rsidRDefault="00D33D6B" w:rsidP="00D33D6B">
      <w:pPr>
        <w:pStyle w:val="RFPAnswer"/>
      </w:pPr>
      <w:r w:rsidRPr="00D33D6B">
        <w:t>Finally, counties create the memory cards and USB’s needed to load the election onto their voting devices.</w:t>
      </w:r>
    </w:p>
    <w:p w14:paraId="300D3B3D" w14:textId="77777777" w:rsidR="00D33D6B" w:rsidRPr="00D33D6B" w:rsidRDefault="00D33D6B" w:rsidP="00D33D6B">
      <w:pPr>
        <w:pStyle w:val="RFPAnswer"/>
      </w:pPr>
    </w:p>
    <w:p w14:paraId="06A653D4" w14:textId="77777777" w:rsidR="00D33D6B" w:rsidRPr="00D33D6B" w:rsidRDefault="00D33D6B" w:rsidP="00D33D6B">
      <w:pPr>
        <w:pStyle w:val="RFPAnswer"/>
        <w:rPr>
          <w:b/>
        </w:rPr>
      </w:pPr>
      <w:r w:rsidRPr="00D33D6B">
        <w:rPr>
          <w:b/>
        </w:rPr>
        <w:t>Methodology #2: Partial Import</w:t>
      </w:r>
    </w:p>
    <w:p w14:paraId="35EA9620" w14:textId="77777777" w:rsidR="00D33D6B" w:rsidRPr="00D33D6B" w:rsidRDefault="00D33D6B" w:rsidP="00D33D6B">
      <w:pPr>
        <w:pStyle w:val="RFPAnswer"/>
        <w:numPr>
          <w:ilvl w:val="0"/>
          <w:numId w:val="37"/>
        </w:numPr>
        <w:spacing w:before="60" w:after="60"/>
      </w:pPr>
      <w:r w:rsidRPr="00D33D6B">
        <w:t>A template or master election project is created.</w:t>
      </w:r>
    </w:p>
    <w:p w14:paraId="038E269D" w14:textId="77777777" w:rsidR="00D33D6B" w:rsidRPr="00D33D6B" w:rsidRDefault="00D33D6B" w:rsidP="00D33D6B">
      <w:pPr>
        <w:pStyle w:val="RFPAnswer"/>
        <w:numPr>
          <w:ilvl w:val="0"/>
          <w:numId w:val="37"/>
        </w:numPr>
        <w:spacing w:before="60" w:after="60"/>
      </w:pPr>
      <w:r w:rsidRPr="00D33D6B">
        <w:t>Copies of this election project are created, one for each county.</w:t>
      </w:r>
    </w:p>
    <w:p w14:paraId="7F6C1878" w14:textId="77777777" w:rsidR="00D33D6B" w:rsidRPr="00D33D6B" w:rsidRDefault="00D33D6B" w:rsidP="00D33D6B">
      <w:pPr>
        <w:pStyle w:val="RFPAnswer"/>
        <w:numPr>
          <w:ilvl w:val="0"/>
          <w:numId w:val="37"/>
        </w:numPr>
        <w:spacing w:before="60" w:after="60"/>
      </w:pPr>
      <w:r w:rsidRPr="00D33D6B">
        <w:t>The State provides an import file for each county that contains some of the election data, such as associations, for example districts to precincts, needed to build the election.</w:t>
      </w:r>
    </w:p>
    <w:p w14:paraId="70F39FB6" w14:textId="77777777" w:rsidR="00D33D6B" w:rsidRPr="00D33D6B" w:rsidRDefault="00D33D6B" w:rsidP="00D33D6B">
      <w:pPr>
        <w:pStyle w:val="RFPAnswer"/>
        <w:numPr>
          <w:ilvl w:val="0"/>
          <w:numId w:val="37"/>
        </w:numPr>
        <w:spacing w:before="60" w:after="60"/>
      </w:pPr>
      <w:r w:rsidRPr="00D33D6B">
        <w:t>Election data is imported then additional election data is added manually.</w:t>
      </w:r>
    </w:p>
    <w:p w14:paraId="4D430D84" w14:textId="77777777" w:rsidR="00D33D6B" w:rsidRPr="00D33D6B" w:rsidRDefault="00D33D6B" w:rsidP="00D33D6B">
      <w:pPr>
        <w:pStyle w:val="RFPAnswer"/>
        <w:numPr>
          <w:ilvl w:val="0"/>
          <w:numId w:val="37"/>
        </w:numPr>
        <w:spacing w:before="60" w:after="60"/>
      </w:pPr>
      <w:r w:rsidRPr="00D33D6B">
        <w:t>Ballots are laid out and minor modifications are made as needed.</w:t>
      </w:r>
    </w:p>
    <w:p w14:paraId="206A594C" w14:textId="77777777" w:rsidR="00D33D6B" w:rsidRPr="00D33D6B" w:rsidRDefault="00D33D6B" w:rsidP="00D33D6B">
      <w:pPr>
        <w:pStyle w:val="RFPAnswer"/>
        <w:numPr>
          <w:ilvl w:val="0"/>
          <w:numId w:val="37"/>
        </w:numPr>
        <w:spacing w:before="60" w:after="60"/>
      </w:pPr>
      <w:r w:rsidRPr="00D33D6B">
        <w:t>Audio ballots are generated using the built-in Cepstral synthesizer.</w:t>
      </w:r>
    </w:p>
    <w:p w14:paraId="2AF07202" w14:textId="77777777" w:rsidR="00D33D6B" w:rsidRPr="00D33D6B" w:rsidRDefault="00D33D6B" w:rsidP="00D33D6B">
      <w:pPr>
        <w:pStyle w:val="RFPAnswer"/>
        <w:numPr>
          <w:ilvl w:val="0"/>
          <w:numId w:val="37"/>
        </w:numPr>
        <w:spacing w:before="60" w:after="60"/>
      </w:pPr>
      <w:r w:rsidRPr="00D33D6B">
        <w:t>Proofing packages are created and distributed to the counties.</w:t>
      </w:r>
    </w:p>
    <w:p w14:paraId="65526F72" w14:textId="77777777" w:rsidR="00D33D6B" w:rsidRPr="00D33D6B" w:rsidRDefault="00D33D6B" w:rsidP="00D33D6B">
      <w:pPr>
        <w:pStyle w:val="RFPAnswer"/>
        <w:numPr>
          <w:ilvl w:val="0"/>
          <w:numId w:val="37"/>
        </w:numPr>
        <w:spacing w:before="60" w:after="60"/>
      </w:pPr>
      <w:r w:rsidRPr="00D33D6B">
        <w:t xml:space="preserve">Upon approval, ballot artwork is sent to the printers and finalized election projects are tested internally then distributed to the counties. </w:t>
      </w:r>
    </w:p>
    <w:p w14:paraId="268A5583" w14:textId="77777777" w:rsidR="00D33D6B" w:rsidRPr="00D33D6B" w:rsidRDefault="00D33D6B" w:rsidP="00D33D6B">
      <w:pPr>
        <w:pStyle w:val="RFPAnswer"/>
      </w:pPr>
    </w:p>
    <w:p w14:paraId="23FF480D" w14:textId="77777777" w:rsidR="00D33D6B" w:rsidRPr="00D33D6B" w:rsidRDefault="00D33D6B" w:rsidP="00D33D6B">
      <w:pPr>
        <w:pStyle w:val="RFPAnswer"/>
      </w:pPr>
      <w:r w:rsidRPr="00D33D6B">
        <w:t>Finally, Counties create the memory cards and USB’s needed to load the election onto their voting devices.</w:t>
      </w:r>
    </w:p>
    <w:p w14:paraId="137BDCD0" w14:textId="77777777" w:rsidR="00D33D6B" w:rsidRPr="00D33D6B" w:rsidRDefault="00D33D6B" w:rsidP="00D33D6B">
      <w:pPr>
        <w:pStyle w:val="RFPAnswer"/>
      </w:pPr>
    </w:p>
    <w:p w14:paraId="11D2D2FC" w14:textId="77777777" w:rsidR="00D33D6B" w:rsidRPr="00D33D6B" w:rsidRDefault="00D33D6B" w:rsidP="00D33D6B">
      <w:pPr>
        <w:pStyle w:val="RFPAnswer"/>
        <w:rPr>
          <w:b/>
        </w:rPr>
      </w:pPr>
      <w:r w:rsidRPr="00D33D6B">
        <w:rPr>
          <w:b/>
        </w:rPr>
        <w:t>Methodology #3: No Import</w:t>
      </w:r>
    </w:p>
    <w:p w14:paraId="5FF4C298" w14:textId="77777777" w:rsidR="00D33D6B" w:rsidRPr="00D33D6B" w:rsidRDefault="00D33D6B" w:rsidP="00D33D6B">
      <w:pPr>
        <w:pStyle w:val="RFPAnswer"/>
        <w:numPr>
          <w:ilvl w:val="0"/>
          <w:numId w:val="38"/>
        </w:numPr>
        <w:spacing w:before="60" w:after="60"/>
      </w:pPr>
      <w:r w:rsidRPr="00D33D6B">
        <w:t>A template or master election project is created for each county that contains all of the known static information for the county such as districts and precincts.</w:t>
      </w:r>
    </w:p>
    <w:p w14:paraId="4BDA3223" w14:textId="77777777" w:rsidR="00D33D6B" w:rsidRPr="00D33D6B" w:rsidRDefault="00D33D6B" w:rsidP="00D33D6B">
      <w:pPr>
        <w:pStyle w:val="RFPAnswer"/>
        <w:numPr>
          <w:ilvl w:val="0"/>
          <w:numId w:val="38"/>
        </w:numPr>
        <w:spacing w:before="60" w:after="60"/>
      </w:pPr>
      <w:r w:rsidRPr="00D33D6B">
        <w:t>A copy of each county’s template is made and used to build the election.</w:t>
      </w:r>
    </w:p>
    <w:p w14:paraId="0CC2384B" w14:textId="77777777" w:rsidR="00D33D6B" w:rsidRPr="00D33D6B" w:rsidRDefault="00D33D6B" w:rsidP="00D33D6B">
      <w:pPr>
        <w:pStyle w:val="RFPAnswer"/>
        <w:numPr>
          <w:ilvl w:val="0"/>
          <w:numId w:val="38"/>
        </w:numPr>
        <w:spacing w:before="60" w:after="60"/>
      </w:pPr>
      <w:r w:rsidRPr="00D33D6B">
        <w:t>Election specific data is added manually.</w:t>
      </w:r>
    </w:p>
    <w:p w14:paraId="11F644FB" w14:textId="77777777" w:rsidR="00D33D6B" w:rsidRPr="00D33D6B" w:rsidRDefault="00D33D6B" w:rsidP="00D33D6B">
      <w:pPr>
        <w:pStyle w:val="RFPAnswer"/>
        <w:numPr>
          <w:ilvl w:val="0"/>
          <w:numId w:val="38"/>
        </w:numPr>
        <w:spacing w:before="60" w:after="60"/>
      </w:pPr>
      <w:r w:rsidRPr="00D33D6B">
        <w:t>Then ballots are laid out and minor modifications are made as needed.</w:t>
      </w:r>
    </w:p>
    <w:p w14:paraId="2FC0F959" w14:textId="77777777" w:rsidR="00D33D6B" w:rsidRPr="00D33D6B" w:rsidRDefault="00D33D6B" w:rsidP="00D33D6B">
      <w:pPr>
        <w:pStyle w:val="RFPAnswer"/>
        <w:numPr>
          <w:ilvl w:val="0"/>
          <w:numId w:val="38"/>
        </w:numPr>
        <w:spacing w:before="60" w:after="60"/>
      </w:pPr>
      <w:r w:rsidRPr="00D33D6B">
        <w:t>Audio ballots are generated using the built-in Cepstral synthesizer.</w:t>
      </w:r>
    </w:p>
    <w:p w14:paraId="192A8C99" w14:textId="77777777" w:rsidR="00D33D6B" w:rsidRPr="00D33D6B" w:rsidRDefault="00D33D6B" w:rsidP="00D33D6B">
      <w:pPr>
        <w:pStyle w:val="RFPAnswer"/>
        <w:numPr>
          <w:ilvl w:val="0"/>
          <w:numId w:val="38"/>
        </w:numPr>
        <w:spacing w:before="60" w:after="60"/>
      </w:pPr>
      <w:r w:rsidRPr="00D33D6B">
        <w:t>Proofing packages are created and distributed to the counties.</w:t>
      </w:r>
    </w:p>
    <w:p w14:paraId="10608514" w14:textId="77777777" w:rsidR="00D33D6B" w:rsidRPr="00D33D6B" w:rsidRDefault="00D33D6B" w:rsidP="00D33D6B">
      <w:pPr>
        <w:pStyle w:val="RFPAnswer"/>
        <w:numPr>
          <w:ilvl w:val="0"/>
          <w:numId w:val="38"/>
        </w:numPr>
        <w:spacing w:before="60" w:after="60"/>
      </w:pPr>
      <w:r w:rsidRPr="00D33D6B">
        <w:t xml:space="preserve">Upon approval, ballot artwork is sent to the printers and finalized election projects are tested internally then distributed to the counties. </w:t>
      </w:r>
    </w:p>
    <w:p w14:paraId="61DE0C48" w14:textId="77777777" w:rsidR="00D33D6B" w:rsidRPr="00D33D6B" w:rsidRDefault="00D33D6B" w:rsidP="00D33D6B">
      <w:pPr>
        <w:pStyle w:val="RFPAnswer"/>
      </w:pPr>
    </w:p>
    <w:p w14:paraId="1E8A12F4" w14:textId="77777777" w:rsidR="00D33D6B" w:rsidRPr="00D33D6B" w:rsidRDefault="00D33D6B" w:rsidP="00D33D6B">
      <w:pPr>
        <w:pStyle w:val="RFPAnswer"/>
      </w:pPr>
      <w:r w:rsidRPr="00D33D6B">
        <w:t>Finally, counties create the memory cards and USB’s needed to load the election onto their voting devices.</w:t>
      </w:r>
    </w:p>
    <w:p w14:paraId="3205EA97" w14:textId="77777777" w:rsidR="00D33D6B" w:rsidRPr="00D33D6B" w:rsidRDefault="00D33D6B" w:rsidP="00D33D6B">
      <w:pPr>
        <w:pStyle w:val="RFPAnswer"/>
      </w:pPr>
    </w:p>
    <w:p w14:paraId="2805756E" w14:textId="77777777" w:rsidR="00D33D6B" w:rsidRPr="00D33D6B" w:rsidRDefault="00D33D6B" w:rsidP="00D33D6B">
      <w:pPr>
        <w:pStyle w:val="RFPAnswer"/>
        <w:rPr>
          <w:b/>
        </w:rPr>
      </w:pPr>
      <w:r w:rsidRPr="00D33D6B">
        <w:rPr>
          <w:b/>
        </w:rPr>
        <w:t>Conclusion</w:t>
      </w:r>
    </w:p>
    <w:p w14:paraId="7476B6E1" w14:textId="77777777" w:rsidR="00D33D6B" w:rsidRPr="00D33D6B" w:rsidRDefault="00D33D6B" w:rsidP="00D33D6B">
      <w:pPr>
        <w:pStyle w:val="RFPAnswer"/>
      </w:pPr>
      <w:r w:rsidRPr="00D33D6B">
        <w:t xml:space="preserve">Dominion will work closely with GASOS to develop a plan the will efficiently and effectively meet the needs of the State’s 159 counties. The final plan may consist of any of the methodologies described above, or Dominion will collaboratively work with the State to define a new method. </w:t>
      </w:r>
    </w:p>
    <w:p w14:paraId="0952BF3E" w14:textId="77777777" w:rsidR="00D33D6B" w:rsidRPr="00D33D6B" w:rsidRDefault="00D33D6B" w:rsidP="00D33D6B">
      <w:pPr>
        <w:pStyle w:val="RFPAnswer"/>
      </w:pPr>
    </w:p>
    <w:p w14:paraId="467F5769" w14:textId="77777777" w:rsidR="00D33D6B" w:rsidRPr="00D33D6B" w:rsidRDefault="00D33D6B" w:rsidP="00D33D6B">
      <w:pPr>
        <w:pStyle w:val="RFPAnswer"/>
      </w:pPr>
      <w:r w:rsidRPr="00D33D6B">
        <w:t xml:space="preserve">Dominion is providing </w:t>
      </w:r>
      <w:r>
        <w:t>four (</w:t>
      </w:r>
      <w:r w:rsidRPr="00D33D6B">
        <w:t>4</w:t>
      </w:r>
      <w:r>
        <w:t>)</w:t>
      </w:r>
      <w:r w:rsidRPr="00D33D6B">
        <w:t xml:space="preserve"> </w:t>
      </w:r>
      <w:r>
        <w:t>m</w:t>
      </w:r>
      <w:r w:rsidRPr="00D33D6B">
        <w:t xml:space="preserve">ain </w:t>
      </w:r>
      <w:r>
        <w:t>r</w:t>
      </w:r>
      <w:r w:rsidRPr="00D33D6B">
        <w:t xml:space="preserve">edundant </w:t>
      </w:r>
      <w:r>
        <w:t>s</w:t>
      </w:r>
      <w:r w:rsidRPr="00D33D6B">
        <w:t xml:space="preserve">ervers and 12 Client Workstations to the GASOS for the ballot building teams to utilize to the fullest.  The amount of equipment </w:t>
      </w:r>
      <w:r>
        <w:t>provided to</w:t>
      </w:r>
      <w:r w:rsidRPr="00D33D6B">
        <w:t xml:space="preserve"> GASOS will </w:t>
      </w:r>
      <w:r>
        <w:t>ensure an</w:t>
      </w:r>
      <w:r w:rsidRPr="00D33D6B">
        <w:t xml:space="preserve"> efficient turnaround of election flies for distribution to the counties</w:t>
      </w:r>
      <w:r>
        <w:t>. Additionally,</w:t>
      </w:r>
      <w:r w:rsidRPr="00D33D6B">
        <w:t xml:space="preserve"> as stated above, Dominion will assist the State in customizing an environment to streamline the overall process including secure and efficient ways for the counties and </w:t>
      </w:r>
      <w:r>
        <w:t>S</w:t>
      </w:r>
      <w:r w:rsidRPr="00D33D6B">
        <w:t xml:space="preserve">tate to share files. </w:t>
      </w:r>
    </w:p>
    <w:p w14:paraId="1E491F3A" w14:textId="77777777" w:rsidR="00D33D6B" w:rsidRPr="00D33D6B" w:rsidRDefault="00D33D6B" w:rsidP="00D33D6B">
      <w:pPr>
        <w:pStyle w:val="RFPAnswer"/>
      </w:pPr>
    </w:p>
    <w:p w14:paraId="763FC3DE" w14:textId="562B61BA" w:rsidR="00D33D6B" w:rsidRPr="00D33D6B" w:rsidRDefault="00D33D6B" w:rsidP="00D33D6B">
      <w:pPr>
        <w:pStyle w:val="RFPAnswer"/>
      </w:pPr>
      <w:r w:rsidRPr="00D33D6B">
        <w:t xml:space="preserve">The GASOS will have 45 BMD’s, 18 PPS scanners, and 6 CSD central scanners to test databases prior to sending </w:t>
      </w:r>
      <w:r w:rsidR="000C666D">
        <w:t>the data to</w:t>
      </w:r>
      <w:r w:rsidRPr="00D33D6B">
        <w:t xml:space="preserve"> counties for upload onto their voting devices.  Having enough equipment from which to test, </w:t>
      </w:r>
      <w:r w:rsidR="000C666D">
        <w:t xml:space="preserve">will enable </w:t>
      </w:r>
      <w:r w:rsidRPr="00D33D6B">
        <w:t xml:space="preserve">the GASOS </w:t>
      </w:r>
      <w:r w:rsidR="000C666D">
        <w:t>t</w:t>
      </w:r>
      <w:r w:rsidRPr="00D33D6B">
        <w:t xml:space="preserve">o build and test county ballots </w:t>
      </w:r>
      <w:r w:rsidR="000C666D">
        <w:t xml:space="preserve">quickly and </w:t>
      </w:r>
      <w:r w:rsidRPr="00D33D6B">
        <w:t>efficiently.  Dominion can offer our Remote Ballot Printing module and ballot printer, so all ballots and test decks can be printed internally for testing by GASOS if necessary.  The same module and printer can be offered to all counties, so they may print absentee ballots, test decks</w:t>
      </w:r>
      <w:r w:rsidR="00D70BD3">
        <w:t>,</w:t>
      </w:r>
      <w:r w:rsidRPr="00D33D6B">
        <w:t xml:space="preserve"> and election day backup ballots internally.</w:t>
      </w:r>
      <w:bookmarkEnd w:id="0"/>
    </w:p>
    <w:sectPr w:rsidR="00D33D6B" w:rsidRPr="00D33D6B" w:rsidSect="00B24BE0">
      <w:footerReference w:type="default" r:id="rId13"/>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D0B3" w14:textId="77777777" w:rsidR="001C567A" w:rsidRDefault="001C567A" w:rsidP="00B24BE0">
      <w:pPr>
        <w:spacing w:before="0"/>
      </w:pPr>
      <w:r>
        <w:separator/>
      </w:r>
    </w:p>
  </w:endnote>
  <w:endnote w:type="continuationSeparator" w:id="0">
    <w:p w14:paraId="64B6BB01" w14:textId="77777777" w:rsidR="001C567A" w:rsidRDefault="001C567A"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00CF" w14:textId="77777777" w:rsidR="0088661E" w:rsidRDefault="0088661E" w:rsidP="0088661E">
    <w:pPr>
      <w:tabs>
        <w:tab w:val="center" w:pos="4680"/>
        <w:tab w:val="right" w:pos="9360"/>
      </w:tabs>
      <w:jc w:val="center"/>
      <w:rPr>
        <w:sz w:val="18"/>
        <w:szCs w:val="18"/>
      </w:rPr>
    </w:pPr>
    <w:r>
      <w:rPr>
        <w:noProof/>
        <w:sz w:val="18"/>
        <w:szCs w:val="18"/>
      </w:rPr>
      <w:drawing>
        <wp:inline distT="0" distB="0" distL="0" distR="0" wp14:anchorId="5A90DECD" wp14:editId="02C041D5">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443AD85F" w14:textId="77777777" w:rsidR="0088661E" w:rsidRPr="000122E2" w:rsidRDefault="0088661E" w:rsidP="0088661E">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24AA3650" wp14:editId="30F25BCE">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B7FD1" w14:textId="77777777" w:rsidR="0088661E" w:rsidRDefault="0088661E" w:rsidP="0088661E">
    <w:pPr>
      <w:pStyle w:val="DVHeader"/>
      <w:rPr>
        <w:lang w:val="en-CA"/>
      </w:rPr>
    </w:pPr>
    <w:r>
      <w:rPr>
        <w:lang w:val="en-CA"/>
      </w:rPr>
      <w:t>State of Georgia</w:t>
    </w:r>
  </w:p>
  <w:p w14:paraId="22B33D75" w14:textId="77777777" w:rsidR="0088661E" w:rsidRPr="006C0160" w:rsidRDefault="0088661E" w:rsidP="0088661E">
    <w:pPr>
      <w:pStyle w:val="DVHeader"/>
      <w:rPr>
        <w:b/>
      </w:rPr>
    </w:pPr>
    <w:r>
      <w:rPr>
        <w:noProof/>
        <w:lang w:val="en-CA"/>
      </w:rPr>
      <w:drawing>
        <wp:anchor distT="0" distB="0" distL="114300" distR="114300" simplePos="0" relativeHeight="251660288" behindDoc="1" locked="0" layoutInCell="1" allowOverlap="1" wp14:anchorId="5CB8B5EA" wp14:editId="3527C82C">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r>
      <w:rPr>
        <w:lang w:val="en-CA"/>
      </w:rPr>
      <w:t>eRFP: 47800-SOS0000037</w:t>
    </w:r>
  </w:p>
  <w:p w14:paraId="514984C0" w14:textId="77777777" w:rsidR="00B24BE0" w:rsidRPr="0088661E" w:rsidRDefault="0088661E" w:rsidP="0088661E">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8D0B" w14:textId="77777777" w:rsidR="001C567A" w:rsidRDefault="001C567A" w:rsidP="00B24BE0">
      <w:pPr>
        <w:spacing w:before="0"/>
      </w:pPr>
      <w:r>
        <w:separator/>
      </w:r>
    </w:p>
  </w:footnote>
  <w:footnote w:type="continuationSeparator" w:id="0">
    <w:p w14:paraId="443935B9" w14:textId="77777777" w:rsidR="001C567A" w:rsidRDefault="001C567A" w:rsidP="00B24BE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462"/>
    <w:multiLevelType w:val="hybridMultilevel"/>
    <w:tmpl w:val="EF40E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76529"/>
    <w:multiLevelType w:val="hybridMultilevel"/>
    <w:tmpl w:val="EF40E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26131A"/>
    <w:multiLevelType w:val="hybridMultilevel"/>
    <w:tmpl w:val="EF40E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3" w15:restartNumberingAfterBreak="0">
    <w:nsid w:val="3B18555D"/>
    <w:multiLevelType w:val="hybridMultilevel"/>
    <w:tmpl w:val="EF40E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CC22A6"/>
    <w:multiLevelType w:val="hybridMultilevel"/>
    <w:tmpl w:val="EF40E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DE1966"/>
    <w:multiLevelType w:val="hybridMultilevel"/>
    <w:tmpl w:val="EF40E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0B0BD5"/>
    <w:multiLevelType w:val="hybridMultilevel"/>
    <w:tmpl w:val="49887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F932D7"/>
    <w:multiLevelType w:val="hybridMultilevel"/>
    <w:tmpl w:val="4B986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944851726">
    <w:abstractNumId w:val="28"/>
  </w:num>
  <w:num w:numId="2" w16cid:durableId="1584755161">
    <w:abstractNumId w:val="3"/>
  </w:num>
  <w:num w:numId="3" w16cid:durableId="1999727919">
    <w:abstractNumId w:val="8"/>
  </w:num>
  <w:num w:numId="4" w16cid:durableId="1068651865">
    <w:abstractNumId w:val="12"/>
  </w:num>
  <w:num w:numId="5" w16cid:durableId="1923561574">
    <w:abstractNumId w:val="18"/>
  </w:num>
  <w:num w:numId="6" w16cid:durableId="1132796133">
    <w:abstractNumId w:val="23"/>
  </w:num>
  <w:num w:numId="7" w16cid:durableId="1817528588">
    <w:abstractNumId w:val="22"/>
  </w:num>
  <w:num w:numId="8" w16cid:durableId="264463987">
    <w:abstractNumId w:val="11"/>
  </w:num>
  <w:num w:numId="9" w16cid:durableId="407268257">
    <w:abstractNumId w:val="5"/>
  </w:num>
  <w:num w:numId="10" w16cid:durableId="1285235254">
    <w:abstractNumId w:val="6"/>
  </w:num>
  <w:num w:numId="11" w16cid:durableId="1699964319">
    <w:abstractNumId w:val="26"/>
  </w:num>
  <w:num w:numId="12" w16cid:durableId="1656184624">
    <w:abstractNumId w:val="24"/>
  </w:num>
  <w:num w:numId="13" w16cid:durableId="508837149">
    <w:abstractNumId w:val="11"/>
  </w:num>
  <w:num w:numId="14" w16cid:durableId="1544903289">
    <w:abstractNumId w:val="5"/>
  </w:num>
  <w:num w:numId="15" w16cid:durableId="1921913081">
    <w:abstractNumId w:val="12"/>
  </w:num>
  <w:num w:numId="16" w16cid:durableId="2133549935">
    <w:abstractNumId w:val="23"/>
  </w:num>
  <w:num w:numId="17" w16cid:durableId="393894312">
    <w:abstractNumId w:val="18"/>
  </w:num>
  <w:num w:numId="18" w16cid:durableId="157811646">
    <w:abstractNumId w:val="27"/>
  </w:num>
  <w:num w:numId="19" w16cid:durableId="1338338377">
    <w:abstractNumId w:val="8"/>
  </w:num>
  <w:num w:numId="20" w16cid:durableId="743337906">
    <w:abstractNumId w:val="26"/>
  </w:num>
  <w:num w:numId="21" w16cid:durableId="1700937363">
    <w:abstractNumId w:val="16"/>
  </w:num>
  <w:num w:numId="22" w16cid:durableId="2009285889">
    <w:abstractNumId w:val="29"/>
  </w:num>
  <w:num w:numId="23" w16cid:durableId="1289967366">
    <w:abstractNumId w:val="2"/>
  </w:num>
  <w:num w:numId="24" w16cid:durableId="154036878">
    <w:abstractNumId w:val="1"/>
  </w:num>
  <w:num w:numId="25" w16cid:durableId="789132841">
    <w:abstractNumId w:val="25"/>
  </w:num>
  <w:num w:numId="26" w16cid:durableId="924650244">
    <w:abstractNumId w:val="4"/>
  </w:num>
  <w:num w:numId="27" w16cid:durableId="625047459">
    <w:abstractNumId w:val="17"/>
  </w:num>
  <w:num w:numId="28" w16cid:durableId="718359560">
    <w:abstractNumId w:val="19"/>
  </w:num>
  <w:num w:numId="29" w16cid:durableId="722287152">
    <w:abstractNumId w:val="9"/>
  </w:num>
  <w:num w:numId="30" w16cid:durableId="1835535918">
    <w:abstractNumId w:val="2"/>
  </w:num>
  <w:num w:numId="31" w16cid:durableId="325784232">
    <w:abstractNumId w:val="20"/>
  </w:num>
  <w:num w:numId="32" w16cid:durableId="1805463382">
    <w:abstractNumId w:val="14"/>
  </w:num>
  <w:num w:numId="33" w16cid:durableId="2032098309">
    <w:abstractNumId w:val="13"/>
  </w:num>
  <w:num w:numId="34" w16cid:durableId="888998684">
    <w:abstractNumId w:val="21"/>
  </w:num>
  <w:num w:numId="35" w16cid:durableId="789398375">
    <w:abstractNumId w:val="15"/>
  </w:num>
  <w:num w:numId="36" w16cid:durableId="1245142382">
    <w:abstractNumId w:val="7"/>
  </w:num>
  <w:num w:numId="37" w16cid:durableId="1398939755">
    <w:abstractNumId w:val="10"/>
  </w:num>
  <w:num w:numId="38" w16cid:durableId="18325348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0C666D"/>
    <w:rsid w:val="001B1C43"/>
    <w:rsid w:val="001C1A7A"/>
    <w:rsid w:val="001C567A"/>
    <w:rsid w:val="00246888"/>
    <w:rsid w:val="00310BBB"/>
    <w:rsid w:val="003140B1"/>
    <w:rsid w:val="003269F7"/>
    <w:rsid w:val="00371CAE"/>
    <w:rsid w:val="00372E30"/>
    <w:rsid w:val="003C3B86"/>
    <w:rsid w:val="00421FE3"/>
    <w:rsid w:val="00423A06"/>
    <w:rsid w:val="00452BC1"/>
    <w:rsid w:val="005A08DB"/>
    <w:rsid w:val="00604FF2"/>
    <w:rsid w:val="00622AD5"/>
    <w:rsid w:val="0064293B"/>
    <w:rsid w:val="00644A99"/>
    <w:rsid w:val="00667A5D"/>
    <w:rsid w:val="006D7B63"/>
    <w:rsid w:val="006F7065"/>
    <w:rsid w:val="007111BB"/>
    <w:rsid w:val="007350C6"/>
    <w:rsid w:val="007A38DB"/>
    <w:rsid w:val="007B54D0"/>
    <w:rsid w:val="007C0CA4"/>
    <w:rsid w:val="0081179D"/>
    <w:rsid w:val="008139EF"/>
    <w:rsid w:val="00837A47"/>
    <w:rsid w:val="0088661E"/>
    <w:rsid w:val="00916874"/>
    <w:rsid w:val="009507C6"/>
    <w:rsid w:val="009923F1"/>
    <w:rsid w:val="009C24F9"/>
    <w:rsid w:val="009D4FED"/>
    <w:rsid w:val="009D7DA5"/>
    <w:rsid w:val="009E0CC0"/>
    <w:rsid w:val="009E3BC5"/>
    <w:rsid w:val="00A33D13"/>
    <w:rsid w:val="00A40BC9"/>
    <w:rsid w:val="00AA4C0A"/>
    <w:rsid w:val="00AB1BD2"/>
    <w:rsid w:val="00AB5AEE"/>
    <w:rsid w:val="00B24BE0"/>
    <w:rsid w:val="00B434EA"/>
    <w:rsid w:val="00B95E96"/>
    <w:rsid w:val="00BE0555"/>
    <w:rsid w:val="00BE33B8"/>
    <w:rsid w:val="00BF6104"/>
    <w:rsid w:val="00C13794"/>
    <w:rsid w:val="00C2788F"/>
    <w:rsid w:val="00C830FC"/>
    <w:rsid w:val="00CC3CF7"/>
    <w:rsid w:val="00CC72BC"/>
    <w:rsid w:val="00CC73C0"/>
    <w:rsid w:val="00D04DC2"/>
    <w:rsid w:val="00D12725"/>
    <w:rsid w:val="00D33D6B"/>
    <w:rsid w:val="00D70BD3"/>
    <w:rsid w:val="00D81181"/>
    <w:rsid w:val="00DB2CE9"/>
    <w:rsid w:val="00DE4BFB"/>
    <w:rsid w:val="00E11E4E"/>
    <w:rsid w:val="00E31B61"/>
    <w:rsid w:val="00EB5F14"/>
    <w:rsid w:val="00ED7D9A"/>
    <w:rsid w:val="00EE1FC6"/>
    <w:rsid w:val="00EE718D"/>
    <w:rsid w:val="00EF4364"/>
    <w:rsid w:val="00F072B0"/>
    <w:rsid w:val="00F07495"/>
    <w:rsid w:val="00F31A4C"/>
    <w:rsid w:val="00F63E28"/>
    <w:rsid w:val="00FA4E2D"/>
    <w:rsid w:val="00FB07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7BD71"/>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8139EF"/>
    <w:pPr>
      <w:spacing w:before="120"/>
    </w:pPr>
    <w:rPr>
      <w:rFonts w:ascii="Tahoma" w:hAnsi="Tahoma"/>
      <w:color w:val="626262"/>
      <w:sz w:val="22"/>
    </w:rPr>
  </w:style>
  <w:style w:type="paragraph" w:styleId="Heading1">
    <w:name w:val="heading 1"/>
    <w:basedOn w:val="DocumentHeading1"/>
    <w:next w:val="Normal"/>
    <w:link w:val="Heading1Char"/>
    <w:qFormat/>
    <w:rsid w:val="008139EF"/>
    <w:pPr>
      <w:outlineLvl w:val="0"/>
    </w:pPr>
    <w:rPr>
      <w:color w:val="FF0000"/>
    </w:rPr>
  </w:style>
  <w:style w:type="paragraph" w:styleId="Heading2">
    <w:name w:val="heading 2"/>
    <w:basedOn w:val="DocumentHeading2"/>
    <w:next w:val="Normal"/>
    <w:qFormat/>
    <w:rsid w:val="008139EF"/>
    <w:pPr>
      <w:outlineLvl w:val="1"/>
    </w:pPr>
    <w:rPr>
      <w:color w:val="FF0000"/>
    </w:rPr>
  </w:style>
  <w:style w:type="paragraph" w:styleId="Heading3">
    <w:name w:val="heading 3"/>
    <w:basedOn w:val="DocumentHeading3"/>
    <w:next w:val="Normal"/>
    <w:qFormat/>
    <w:rsid w:val="008139EF"/>
    <w:pPr>
      <w:outlineLvl w:val="2"/>
    </w:pPr>
    <w:rPr>
      <w:color w:val="FF0000"/>
    </w:rPr>
  </w:style>
  <w:style w:type="paragraph" w:styleId="Heading4">
    <w:name w:val="heading 4"/>
    <w:basedOn w:val="DocumentHeading4"/>
    <w:next w:val="Normal"/>
    <w:qFormat/>
    <w:rsid w:val="008139EF"/>
    <w:pPr>
      <w:outlineLvl w:val="3"/>
    </w:pPr>
    <w:rPr>
      <w:color w:val="FF0000"/>
    </w:rPr>
  </w:style>
  <w:style w:type="paragraph" w:styleId="Heading5">
    <w:name w:val="heading 5"/>
    <w:basedOn w:val="DocumentHeading5"/>
    <w:next w:val="Normal"/>
    <w:qFormat/>
    <w:rsid w:val="008139EF"/>
    <w:pPr>
      <w:outlineLvl w:val="4"/>
    </w:pPr>
    <w:rPr>
      <w:color w:val="FF0000"/>
    </w:rPr>
  </w:style>
  <w:style w:type="paragraph" w:styleId="Heading6">
    <w:name w:val="heading 6"/>
    <w:basedOn w:val="Heading1"/>
    <w:next w:val="Normal"/>
    <w:rsid w:val="008139EF"/>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39EF"/>
    <w:pPr>
      <w:tabs>
        <w:tab w:val="center" w:pos="4320"/>
        <w:tab w:val="right" w:pos="8640"/>
      </w:tabs>
    </w:pPr>
  </w:style>
  <w:style w:type="paragraph" w:styleId="Header">
    <w:name w:val="header"/>
    <w:basedOn w:val="Normal"/>
    <w:link w:val="HeaderChar"/>
    <w:rsid w:val="008139EF"/>
    <w:pPr>
      <w:tabs>
        <w:tab w:val="center" w:pos="4320"/>
        <w:tab w:val="right" w:pos="8640"/>
      </w:tabs>
    </w:pPr>
  </w:style>
  <w:style w:type="paragraph" w:customStyle="1" w:styleId="ContentTitle">
    <w:name w:val="/Content Title"/>
    <w:rsid w:val="008139EF"/>
    <w:rPr>
      <w:b/>
      <w:sz w:val="22"/>
      <w:szCs w:val="22"/>
    </w:rPr>
  </w:style>
  <w:style w:type="character" w:styleId="Hyperlink">
    <w:name w:val="Hyperlink"/>
    <w:aliases w:val="DFS Hyperlink"/>
    <w:uiPriority w:val="99"/>
    <w:rsid w:val="008139EF"/>
    <w:rPr>
      <w:color w:val="0000FF"/>
      <w:u w:val="single"/>
    </w:rPr>
  </w:style>
  <w:style w:type="character" w:styleId="PageNumber">
    <w:name w:val="page number"/>
    <w:basedOn w:val="DefaultParagraphFont"/>
    <w:rsid w:val="008139EF"/>
  </w:style>
  <w:style w:type="paragraph" w:styleId="Title">
    <w:name w:val="Title"/>
    <w:basedOn w:val="Normal"/>
    <w:next w:val="Normal"/>
    <w:rsid w:val="008139EF"/>
    <w:pPr>
      <w:spacing w:after="60"/>
      <w:jc w:val="center"/>
    </w:pPr>
    <w:rPr>
      <w:rFonts w:cs="Arial"/>
      <w:bCs/>
      <w:sz w:val="32"/>
      <w:szCs w:val="32"/>
    </w:rPr>
  </w:style>
  <w:style w:type="paragraph" w:customStyle="1" w:styleId="HeaderStyle">
    <w:name w:val="HeaderStyle"/>
    <w:basedOn w:val="Normal"/>
    <w:next w:val="Normal"/>
    <w:rsid w:val="008139EF"/>
  </w:style>
  <w:style w:type="paragraph" w:styleId="TOC1">
    <w:name w:val="toc 1"/>
    <w:basedOn w:val="Normal"/>
    <w:uiPriority w:val="39"/>
    <w:rsid w:val="008139EF"/>
    <w:pPr>
      <w:tabs>
        <w:tab w:val="right" w:leader="underscore" w:pos="8640"/>
      </w:tabs>
      <w:spacing w:before="60" w:after="60"/>
    </w:pPr>
  </w:style>
  <w:style w:type="paragraph" w:styleId="TOC2">
    <w:name w:val="toc 2"/>
    <w:basedOn w:val="Normal"/>
    <w:uiPriority w:val="39"/>
    <w:rsid w:val="008139EF"/>
    <w:pPr>
      <w:tabs>
        <w:tab w:val="right" w:leader="underscore" w:pos="8640"/>
      </w:tabs>
      <w:spacing w:before="60" w:after="60"/>
      <w:ind w:left="288"/>
    </w:pPr>
    <w:rPr>
      <w:i/>
      <w:szCs w:val="22"/>
    </w:rPr>
  </w:style>
  <w:style w:type="paragraph" w:styleId="TOC3">
    <w:name w:val="toc 3"/>
    <w:basedOn w:val="Normal"/>
    <w:uiPriority w:val="39"/>
    <w:rsid w:val="008139EF"/>
    <w:pPr>
      <w:tabs>
        <w:tab w:val="right" w:leader="underscore" w:pos="8640"/>
      </w:tabs>
      <w:spacing w:before="60" w:after="60"/>
      <w:ind w:left="576"/>
    </w:pPr>
    <w:rPr>
      <w:b/>
      <w:i/>
      <w:szCs w:val="16"/>
    </w:rPr>
  </w:style>
  <w:style w:type="paragraph" w:styleId="TOC4">
    <w:name w:val="toc 4"/>
    <w:basedOn w:val="Normal"/>
    <w:semiHidden/>
    <w:rsid w:val="008139EF"/>
    <w:pPr>
      <w:tabs>
        <w:tab w:val="right" w:leader="underscore" w:pos="8640"/>
      </w:tabs>
      <w:spacing w:before="60" w:after="60"/>
      <w:ind w:left="864"/>
    </w:pPr>
    <w:rPr>
      <w:sz w:val="20"/>
    </w:rPr>
  </w:style>
  <w:style w:type="paragraph" w:styleId="TOC5">
    <w:name w:val="toc 5"/>
    <w:basedOn w:val="Normal"/>
    <w:semiHidden/>
    <w:rsid w:val="008139EF"/>
    <w:pPr>
      <w:tabs>
        <w:tab w:val="right" w:leader="underscore" w:pos="8640"/>
      </w:tabs>
      <w:spacing w:before="60" w:after="60"/>
      <w:ind w:left="1152"/>
    </w:pPr>
    <w:rPr>
      <w:i/>
      <w:sz w:val="20"/>
    </w:rPr>
  </w:style>
  <w:style w:type="paragraph" w:styleId="TOC6">
    <w:name w:val="toc 6"/>
    <w:basedOn w:val="Normal"/>
    <w:semiHidden/>
    <w:rsid w:val="008139EF"/>
    <w:pPr>
      <w:tabs>
        <w:tab w:val="right" w:leader="underscore" w:pos="8640"/>
      </w:tabs>
      <w:spacing w:before="60" w:after="60"/>
      <w:ind w:left="1440"/>
    </w:pPr>
    <w:rPr>
      <w:b/>
      <w:i/>
      <w:sz w:val="20"/>
    </w:rPr>
  </w:style>
  <w:style w:type="paragraph" w:styleId="TOC7">
    <w:name w:val="toc 7"/>
    <w:basedOn w:val="Normal"/>
    <w:semiHidden/>
    <w:rsid w:val="008139EF"/>
    <w:pPr>
      <w:tabs>
        <w:tab w:val="right" w:leader="underscore" w:pos="8640"/>
      </w:tabs>
      <w:spacing w:before="60" w:after="60"/>
      <w:ind w:left="1728"/>
    </w:pPr>
    <w:rPr>
      <w:sz w:val="18"/>
    </w:rPr>
  </w:style>
  <w:style w:type="paragraph" w:styleId="TOC8">
    <w:name w:val="toc 8"/>
    <w:basedOn w:val="Normal"/>
    <w:semiHidden/>
    <w:rsid w:val="008139EF"/>
    <w:pPr>
      <w:tabs>
        <w:tab w:val="right" w:leader="underscore" w:pos="8640"/>
      </w:tabs>
      <w:spacing w:before="60" w:after="60"/>
      <w:ind w:left="2016"/>
    </w:pPr>
    <w:rPr>
      <w:i/>
      <w:sz w:val="18"/>
    </w:rPr>
  </w:style>
  <w:style w:type="paragraph" w:styleId="TOC9">
    <w:name w:val="toc 9"/>
    <w:basedOn w:val="Normal"/>
    <w:semiHidden/>
    <w:rsid w:val="008139EF"/>
    <w:pPr>
      <w:tabs>
        <w:tab w:val="right" w:leader="underscore" w:pos="8640"/>
      </w:tabs>
      <w:spacing w:before="60" w:after="60"/>
      <w:ind w:left="2304"/>
    </w:pPr>
    <w:rPr>
      <w:b/>
      <w:i/>
      <w:sz w:val="18"/>
    </w:rPr>
  </w:style>
  <w:style w:type="paragraph" w:customStyle="1" w:styleId="DocumentTextBaseStyle">
    <w:name w:val="=Document Text Base Style"/>
    <w:rsid w:val="008139EF"/>
    <w:pPr>
      <w:spacing w:before="120"/>
      <w:ind w:left="360"/>
    </w:pPr>
    <w:rPr>
      <w:rFonts w:ascii="Tahoma" w:hAnsi="Tahoma"/>
      <w:color w:val="626262"/>
      <w:sz w:val="22"/>
      <w:szCs w:val="22"/>
    </w:rPr>
  </w:style>
  <w:style w:type="paragraph" w:customStyle="1" w:styleId="AppendixBody">
    <w:name w:val="/Appendix Body"/>
    <w:basedOn w:val="DocumentTextBaseStyle"/>
    <w:rsid w:val="008139EF"/>
    <w:pPr>
      <w:ind w:left="0"/>
    </w:pPr>
    <w:rPr>
      <w:rFonts w:cs="Arial"/>
    </w:rPr>
  </w:style>
  <w:style w:type="paragraph" w:customStyle="1" w:styleId="AppendixBullet">
    <w:name w:val="/Appendix Bullet"/>
    <w:basedOn w:val="AppendixBody"/>
    <w:rsid w:val="008139EF"/>
    <w:pPr>
      <w:numPr>
        <w:numId w:val="8"/>
      </w:numPr>
    </w:pPr>
    <w:rPr>
      <w:rFonts w:ascii="Arial" w:hAnsi="Arial"/>
    </w:rPr>
  </w:style>
  <w:style w:type="paragraph" w:customStyle="1" w:styleId="HeadingsBaseStyle">
    <w:name w:val="=Headings Base Style"/>
    <w:next w:val="Normal"/>
    <w:rsid w:val="008139EF"/>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8139EF"/>
    <w:pPr>
      <w:pageBreakBefore/>
      <w:spacing w:after="240"/>
      <w:outlineLvl w:val="1"/>
    </w:pPr>
    <w:rPr>
      <w:spacing w:val="40"/>
      <w:sz w:val="28"/>
      <w:szCs w:val="28"/>
    </w:rPr>
  </w:style>
  <w:style w:type="paragraph" w:customStyle="1" w:styleId="AppendixHeading2">
    <w:name w:val="/Appendix Heading 2"/>
    <w:basedOn w:val="HeadingsBaseStyle"/>
    <w:next w:val="AppendixBody"/>
    <w:rsid w:val="008139EF"/>
    <w:rPr>
      <w:rFonts w:cs="Arial"/>
      <w:i/>
      <w:spacing w:val="40"/>
    </w:rPr>
  </w:style>
  <w:style w:type="paragraph" w:customStyle="1" w:styleId="AppendixNumber">
    <w:name w:val="/Appendix Number"/>
    <w:basedOn w:val="AppendixBody"/>
    <w:rsid w:val="008139EF"/>
    <w:pPr>
      <w:numPr>
        <w:numId w:val="9"/>
      </w:numPr>
    </w:pPr>
    <w:rPr>
      <w:rFonts w:ascii="Arial" w:hAnsi="Arial"/>
    </w:rPr>
  </w:style>
  <w:style w:type="paragraph" w:customStyle="1" w:styleId="DocumentFooter">
    <w:name w:val="/Document Footer"/>
    <w:basedOn w:val="DocumentTextBaseStyle"/>
    <w:rsid w:val="008139EF"/>
    <w:pPr>
      <w:pBdr>
        <w:top w:val="double" w:sz="6" w:space="3" w:color="626262"/>
      </w:pBdr>
      <w:ind w:left="0"/>
    </w:pPr>
    <w:rPr>
      <w:sz w:val="20"/>
    </w:rPr>
  </w:style>
  <w:style w:type="paragraph" w:customStyle="1" w:styleId="DocumentHeader">
    <w:name w:val="/Document Header"/>
    <w:basedOn w:val="DocumentTextBaseStyle"/>
    <w:rsid w:val="008139EF"/>
    <w:pPr>
      <w:ind w:left="0"/>
    </w:pPr>
    <w:rPr>
      <w:sz w:val="20"/>
    </w:rPr>
  </w:style>
  <w:style w:type="paragraph" w:customStyle="1" w:styleId="DocumentHeading1">
    <w:name w:val="/Document Heading 1"/>
    <w:basedOn w:val="Normal"/>
    <w:next w:val="LetteredSubquestion"/>
    <w:qFormat/>
    <w:rsid w:val="008139EF"/>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8139EF"/>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8139EF"/>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8139EF"/>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8139EF"/>
    <w:pPr>
      <w:spacing w:before="0"/>
    </w:pPr>
    <w:rPr>
      <w:rFonts w:ascii="Arial" w:hAnsi="Arial" w:cs="Arial"/>
      <w:b/>
      <w:color w:val="1F497D" w:themeColor="text2"/>
      <w:szCs w:val="22"/>
    </w:rPr>
  </w:style>
  <w:style w:type="paragraph" w:customStyle="1" w:styleId="DocumentText">
    <w:name w:val="/Document Text"/>
    <w:basedOn w:val="Normal"/>
    <w:rsid w:val="008139EF"/>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8139EF"/>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8139EF"/>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8139EF"/>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8139EF"/>
  </w:style>
  <w:style w:type="paragraph" w:customStyle="1" w:styleId="DocumentTextBullet2">
    <w:name w:val="/Document Text Bullet2"/>
    <w:basedOn w:val="RomanNumeralSubquestion"/>
    <w:rsid w:val="008139EF"/>
    <w:pPr>
      <w:numPr>
        <w:numId w:val="18"/>
      </w:numPr>
    </w:pPr>
  </w:style>
  <w:style w:type="paragraph" w:customStyle="1" w:styleId="DocumentTOCHeading">
    <w:name w:val="/Document TOC Heading"/>
    <w:basedOn w:val="DocumentHeading1"/>
    <w:next w:val="DocumentText"/>
    <w:rsid w:val="008139EF"/>
    <w:pPr>
      <w:spacing w:after="360"/>
    </w:pPr>
  </w:style>
  <w:style w:type="paragraph" w:customStyle="1" w:styleId="IntroductoryText">
    <w:name w:val="/Introductory Text"/>
    <w:basedOn w:val="DocumentTextBaseStyle"/>
    <w:rsid w:val="008139EF"/>
    <w:pPr>
      <w:ind w:left="0"/>
    </w:pPr>
    <w:rPr>
      <w:i/>
    </w:rPr>
  </w:style>
  <w:style w:type="paragraph" w:customStyle="1" w:styleId="LetterBaseStyle">
    <w:name w:val="=Letter Base Style"/>
    <w:basedOn w:val="Normal"/>
    <w:rsid w:val="008139EF"/>
    <w:rPr>
      <w:rFonts w:ascii="Arial" w:hAnsi="Arial"/>
      <w:color w:val="auto"/>
      <w:szCs w:val="22"/>
    </w:rPr>
  </w:style>
  <w:style w:type="paragraph" w:customStyle="1" w:styleId="LetterAddress">
    <w:name w:val="/Letter Address"/>
    <w:basedOn w:val="LetterBaseStyle"/>
    <w:rsid w:val="008139EF"/>
    <w:pPr>
      <w:spacing w:before="0"/>
    </w:pPr>
  </w:style>
  <w:style w:type="paragraph" w:customStyle="1" w:styleId="LetterDate">
    <w:name w:val="/Letter Date"/>
    <w:basedOn w:val="LetterBaseStyle"/>
    <w:next w:val="LetterAddress"/>
    <w:rsid w:val="008139EF"/>
    <w:pPr>
      <w:spacing w:before="720" w:after="720"/>
      <w:ind w:left="4320"/>
    </w:pPr>
  </w:style>
  <w:style w:type="paragraph" w:customStyle="1" w:styleId="LetterLogo">
    <w:name w:val="/Letter Logo"/>
    <w:basedOn w:val="LetterBaseStyle"/>
    <w:next w:val="Normal"/>
    <w:rsid w:val="008139EF"/>
    <w:pPr>
      <w:spacing w:before="0"/>
    </w:pPr>
  </w:style>
  <w:style w:type="paragraph" w:customStyle="1" w:styleId="LetterNumbering">
    <w:name w:val="/Letter Numbering"/>
    <w:basedOn w:val="Normal"/>
    <w:rsid w:val="008139EF"/>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8139EF"/>
  </w:style>
  <w:style w:type="paragraph" w:customStyle="1" w:styleId="LetterSenderInfo">
    <w:name w:val="/Letter Sender Info"/>
    <w:basedOn w:val="LetterBaseStyle"/>
    <w:rsid w:val="008139EF"/>
    <w:pPr>
      <w:spacing w:before="0"/>
      <w:ind w:left="4320"/>
    </w:pPr>
  </w:style>
  <w:style w:type="paragraph" w:customStyle="1" w:styleId="LetterSignature">
    <w:name w:val="/Letter Signature"/>
    <w:basedOn w:val="LetterBaseStyle"/>
    <w:next w:val="LetterSenderInfo"/>
    <w:rsid w:val="008139EF"/>
    <w:pPr>
      <w:keepNext/>
      <w:spacing w:before="240" w:after="960"/>
      <w:ind w:left="4320"/>
    </w:pPr>
  </w:style>
  <w:style w:type="paragraph" w:customStyle="1" w:styleId="NumberedSubQuestion">
    <w:name w:val="Numbered Sub Question"/>
    <w:basedOn w:val="Normal"/>
    <w:qFormat/>
    <w:rsid w:val="008139EF"/>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8139EF"/>
    <w:pPr>
      <w:keepNext/>
      <w:spacing w:before="240" w:after="120"/>
      <w:ind w:left="0"/>
    </w:pPr>
    <w:rPr>
      <w:b/>
    </w:rPr>
  </w:style>
  <w:style w:type="paragraph" w:customStyle="1" w:styleId="TableText">
    <w:name w:val="/Table Text"/>
    <w:basedOn w:val="DocumentTextBaseStyle"/>
    <w:rsid w:val="008139EF"/>
    <w:pPr>
      <w:spacing w:before="60" w:after="60"/>
      <w:ind w:left="0"/>
    </w:pPr>
  </w:style>
  <w:style w:type="paragraph" w:customStyle="1" w:styleId="Title2">
    <w:name w:val="/Title 2"/>
    <w:basedOn w:val="HeadingsBaseStyle"/>
    <w:rsid w:val="008139EF"/>
    <w:rPr>
      <w:rFonts w:ascii="Arial Bold" w:hAnsi="Arial Bold"/>
      <w:i/>
      <w:smallCaps/>
      <w:spacing w:val="60"/>
      <w:sz w:val="36"/>
    </w:rPr>
  </w:style>
  <w:style w:type="paragraph" w:customStyle="1" w:styleId="TitlePageClientName">
    <w:name w:val="/Title Page Client Name"/>
    <w:basedOn w:val="DocumentTextBaseStyle"/>
    <w:rsid w:val="008139EF"/>
    <w:pPr>
      <w:spacing w:before="60"/>
      <w:ind w:left="0"/>
      <w:jc w:val="right"/>
    </w:pPr>
    <w:rPr>
      <w:rFonts w:ascii="Arial" w:hAnsi="Arial"/>
      <w:color w:val="auto"/>
    </w:rPr>
  </w:style>
  <w:style w:type="paragraph" w:customStyle="1" w:styleId="TitlePageDate">
    <w:name w:val="/Title Page Date"/>
    <w:basedOn w:val="HeadingsBaseStyle"/>
    <w:rsid w:val="008139EF"/>
    <w:pPr>
      <w:spacing w:before="360" w:after="0"/>
    </w:pPr>
    <w:rPr>
      <w:sz w:val="22"/>
    </w:rPr>
  </w:style>
  <w:style w:type="paragraph" w:customStyle="1" w:styleId="TitlePageLogo">
    <w:name w:val="/Title Page Logo"/>
    <w:basedOn w:val="DocumentTextBaseStyle"/>
    <w:next w:val="TitlePageClientName"/>
    <w:rsid w:val="008139EF"/>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8139EF"/>
    <w:pPr>
      <w:spacing w:before="360" w:after="60"/>
      <w:jc w:val="right"/>
    </w:pPr>
    <w:rPr>
      <w:rFonts w:ascii="Arial Bold" w:hAnsi="Arial Bold"/>
      <w:spacing w:val="40"/>
    </w:rPr>
  </w:style>
  <w:style w:type="paragraph" w:customStyle="1" w:styleId="TitlePageSenderName">
    <w:name w:val="/Title Page Sender Name"/>
    <w:basedOn w:val="DocumentTextBaseStyle"/>
    <w:rsid w:val="008139EF"/>
    <w:pPr>
      <w:spacing w:before="60"/>
      <w:ind w:left="0"/>
      <w:jc w:val="right"/>
    </w:pPr>
    <w:rPr>
      <w:rFonts w:ascii="Arial" w:hAnsi="Arial"/>
      <w:color w:val="auto"/>
    </w:rPr>
  </w:style>
  <w:style w:type="paragraph" w:customStyle="1" w:styleId="RFPAnswerBaseStyle">
    <w:name w:val="=RFP Answer Base Style"/>
    <w:rsid w:val="008139EF"/>
    <w:rPr>
      <w:rFonts w:ascii="Tahoma" w:hAnsi="Tahoma"/>
      <w:color w:val="626262"/>
      <w:sz w:val="22"/>
    </w:rPr>
  </w:style>
  <w:style w:type="paragraph" w:customStyle="1" w:styleId="RFPAnswer">
    <w:name w:val="/RFP Answer"/>
    <w:basedOn w:val="Normal"/>
    <w:qFormat/>
    <w:rsid w:val="008139EF"/>
    <w:pPr>
      <w:spacing w:before="0"/>
      <w:ind w:left="720"/>
    </w:pPr>
    <w:rPr>
      <w:rFonts w:ascii="Times New Roman" w:hAnsi="Times New Roman"/>
      <w:color w:val="auto"/>
      <w:szCs w:val="22"/>
    </w:rPr>
  </w:style>
  <w:style w:type="paragraph" w:customStyle="1" w:styleId="RFPAnswerBullet">
    <w:name w:val="/RFP Answer Bullet"/>
    <w:basedOn w:val="Normal"/>
    <w:qFormat/>
    <w:rsid w:val="008139EF"/>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8139EF"/>
    <w:rPr>
      <w:rFonts w:ascii="Arial" w:hAnsi="Arial"/>
      <w:b/>
      <w:spacing w:val="40"/>
      <w:sz w:val="24"/>
      <w:szCs w:val="22"/>
    </w:rPr>
  </w:style>
  <w:style w:type="paragraph" w:customStyle="1" w:styleId="BulletedSubQuestion">
    <w:name w:val="Bulleted Sub Question"/>
    <w:basedOn w:val="Normal"/>
    <w:qFormat/>
    <w:rsid w:val="008139EF"/>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8139EF"/>
    <w:rPr>
      <w:rFonts w:ascii="Tahoma" w:hAnsi="Tahoma"/>
      <w:color w:val="626262"/>
      <w:sz w:val="22"/>
    </w:rPr>
  </w:style>
  <w:style w:type="character" w:customStyle="1" w:styleId="FooterChar">
    <w:name w:val="Footer Char"/>
    <w:link w:val="Footer"/>
    <w:uiPriority w:val="99"/>
    <w:rsid w:val="008139EF"/>
    <w:rPr>
      <w:rFonts w:ascii="Tahoma" w:hAnsi="Tahoma"/>
      <w:color w:val="626262"/>
      <w:sz w:val="22"/>
    </w:rPr>
  </w:style>
  <w:style w:type="table" w:styleId="TableGrid">
    <w:name w:val="Table Grid"/>
    <w:basedOn w:val="TableNormal"/>
    <w:rsid w:val="00813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8139EF"/>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8139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8139EF"/>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8139EF"/>
    <w:rPr>
      <w:rFonts w:ascii="Arial" w:hAnsi="Arial" w:cs="Arial"/>
      <w:b/>
      <w:color w:val="FF0000"/>
      <w:sz w:val="36"/>
      <w:szCs w:val="36"/>
    </w:rPr>
  </w:style>
  <w:style w:type="paragraph" w:styleId="BalloonText">
    <w:name w:val="Balloon Text"/>
    <w:basedOn w:val="Normal"/>
    <w:link w:val="BalloonTextChar"/>
    <w:rsid w:val="008139EF"/>
    <w:pPr>
      <w:spacing w:before="0"/>
    </w:pPr>
    <w:rPr>
      <w:rFonts w:cs="Tahoma"/>
      <w:sz w:val="16"/>
      <w:szCs w:val="16"/>
    </w:rPr>
  </w:style>
  <w:style w:type="character" w:customStyle="1" w:styleId="BalloonTextChar">
    <w:name w:val="Balloon Text Char"/>
    <w:basedOn w:val="DefaultParagraphFont"/>
    <w:link w:val="BalloonText"/>
    <w:rsid w:val="008139EF"/>
    <w:rPr>
      <w:rFonts w:ascii="Tahoma" w:hAnsi="Tahoma" w:cs="Tahoma"/>
      <w:color w:val="626262"/>
      <w:sz w:val="16"/>
      <w:szCs w:val="16"/>
    </w:rPr>
  </w:style>
  <w:style w:type="paragraph" w:customStyle="1" w:styleId="DVHeader">
    <w:name w:val="DV_Header"/>
    <w:basedOn w:val="Header"/>
    <w:link w:val="DVHeaderChar"/>
    <w:qFormat/>
    <w:rsid w:val="008139EF"/>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8139EF"/>
    <w:rPr>
      <w:rFonts w:ascii="Gotham Book" w:eastAsiaTheme="minorHAnsi" w:hAnsi="Gotham Book" w:cstheme="minorBidi"/>
      <w:color w:val="626262"/>
      <w:sz w:val="16"/>
    </w:rPr>
  </w:style>
  <w:style w:type="character" w:styleId="FollowedHyperlink">
    <w:name w:val="FollowedHyperlink"/>
    <w:basedOn w:val="DefaultParagraphFont"/>
    <w:semiHidden/>
    <w:unhideWhenUsed/>
    <w:rsid w:val="00F63E28"/>
    <w:rPr>
      <w:color w:val="800080" w:themeColor="followedHyperlink"/>
      <w:u w:val="single"/>
    </w:rPr>
  </w:style>
  <w:style w:type="character" w:styleId="CommentReference">
    <w:name w:val="annotation reference"/>
    <w:basedOn w:val="DefaultParagraphFont"/>
    <w:semiHidden/>
    <w:unhideWhenUsed/>
    <w:rsid w:val="00D33D6B"/>
    <w:rPr>
      <w:sz w:val="16"/>
      <w:szCs w:val="16"/>
    </w:rPr>
  </w:style>
  <w:style w:type="paragraph" w:styleId="CommentText">
    <w:name w:val="annotation text"/>
    <w:basedOn w:val="Normal"/>
    <w:link w:val="CommentTextChar"/>
    <w:semiHidden/>
    <w:unhideWhenUsed/>
    <w:rsid w:val="00D33D6B"/>
    <w:pPr>
      <w:spacing w:before="0" w:after="160"/>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semiHidden/>
    <w:rsid w:val="00D33D6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576144">
      <w:bodyDiv w:val="1"/>
      <w:marLeft w:val="0"/>
      <w:marRight w:val="0"/>
      <w:marTop w:val="0"/>
      <w:marBottom w:val="0"/>
      <w:divBdr>
        <w:top w:val="none" w:sz="0" w:space="0" w:color="auto"/>
        <w:left w:val="none" w:sz="0" w:space="0" w:color="auto"/>
        <w:bottom w:val="none" w:sz="0" w:space="0" w:color="auto"/>
        <w:right w:val="none" w:sz="0" w:space="0" w:color="auto"/>
      </w:divBdr>
    </w:div>
    <w:div w:id="21152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yqg-LcAkC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j9TsDwsHVPA" TargetMode="External"/><Relationship Id="rId4" Type="http://schemas.openxmlformats.org/officeDocument/2006/relationships/settings" Target="settings.xml"/><Relationship Id="rId9" Type="http://schemas.openxmlformats.org/officeDocument/2006/relationships/hyperlink" Target="https://www.youtube.com/watch?v=WejC40bgvi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58EE-940D-4C6D-A03B-D13B70ED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6</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2023-03-27T23:11:00Z</dcterms:created>
  <dcterms:modified xsi:type="dcterms:W3CDTF">2023-03-27T23:11:00Z</dcterms:modified>
</cp:coreProperties>
</file>