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2290DF" w14:textId="77777777" w:rsidR="00837A47" w:rsidRDefault="00711F5A" w:rsidP="00837A47">
      <w:pPr>
        <w:pStyle w:val="NumberedQuestion"/>
        <w:numPr>
          <w:ilvl w:val="0"/>
          <w:numId w:val="0"/>
        </w:numPr>
        <w:ind w:left="720" w:hanging="720"/>
      </w:pPr>
      <w:r>
        <w:t>Section 3</w:t>
      </w:r>
      <w:r w:rsidR="00837A47">
        <w:t xml:space="preserve"> –</w:t>
      </w:r>
      <w:r>
        <w:t xml:space="preserve"> Polling Place Scanners (PPS)</w:t>
      </w:r>
    </w:p>
    <w:p w14:paraId="571CAA94" w14:textId="77777777" w:rsidR="00837A47" w:rsidRDefault="00837A47" w:rsidP="00837A47">
      <w:pPr>
        <w:pStyle w:val="NumberedQuestion"/>
        <w:numPr>
          <w:ilvl w:val="0"/>
          <w:numId w:val="0"/>
        </w:numPr>
        <w:ind w:left="720" w:hanging="720"/>
      </w:pPr>
    </w:p>
    <w:p w14:paraId="01C8DB5E" w14:textId="77777777" w:rsidR="00837A47" w:rsidRDefault="009E3BC5" w:rsidP="00837A47">
      <w:pPr>
        <w:pStyle w:val="NumberedQuestion"/>
        <w:numPr>
          <w:ilvl w:val="0"/>
          <w:numId w:val="0"/>
        </w:numPr>
        <w:ind w:left="720" w:hanging="720"/>
      </w:pPr>
      <w:r>
        <w:t xml:space="preserve">File </w:t>
      </w:r>
      <w:r w:rsidR="00711F5A">
        <w:t>3-1</w:t>
      </w:r>
      <w:r w:rsidR="00B95E96">
        <w:t xml:space="preserve"> </w:t>
      </w:r>
      <w:r w:rsidR="00711F5A">
        <w:t>PPS</w:t>
      </w:r>
    </w:p>
    <w:p w14:paraId="11945255" w14:textId="77777777" w:rsidR="00837A47" w:rsidRDefault="00837A47" w:rsidP="00837A47">
      <w:pPr>
        <w:pStyle w:val="NumberedQuestion"/>
        <w:numPr>
          <w:ilvl w:val="0"/>
          <w:numId w:val="0"/>
        </w:numPr>
        <w:ind w:left="720" w:hanging="720"/>
      </w:pPr>
    </w:p>
    <w:p w14:paraId="02274EAB" w14:textId="77777777" w:rsidR="006D7B63" w:rsidRDefault="00711F5A" w:rsidP="00837A47">
      <w:pPr>
        <w:pStyle w:val="NumberedQuestion"/>
        <w:numPr>
          <w:ilvl w:val="0"/>
          <w:numId w:val="0"/>
        </w:numPr>
        <w:ind w:left="720" w:hanging="720"/>
      </w:pPr>
      <w:r>
        <w:t>3.1</w:t>
      </w:r>
      <w:r w:rsidR="00837A47">
        <w:t xml:space="preserve"> </w:t>
      </w:r>
      <w:r w:rsidR="00837A47">
        <w:tab/>
      </w:r>
      <w:r w:rsidRPr="00711F5A">
        <w:t>Complete the attached form titled "Polling Place Scanner" and include narrative.</w:t>
      </w:r>
    </w:p>
    <w:p w14:paraId="39019AB0" w14:textId="77777777" w:rsidR="006D7B63" w:rsidRDefault="00007CA4" w:rsidP="00837A47">
      <w:pPr>
        <w:pStyle w:val="NumberedQuestion"/>
        <w:numPr>
          <w:ilvl w:val="0"/>
          <w:numId w:val="0"/>
        </w:numPr>
        <w:ind w:left="720" w:hanging="720"/>
      </w:pPr>
      <w:r>
        <w:rPr>
          <w:noProof/>
        </w:rPr>
        <w:drawing>
          <wp:inline distT="0" distB="0" distL="0" distR="0" wp14:anchorId="14CF76EA" wp14:editId="7611BB48">
            <wp:extent cx="6372748" cy="4924425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TTACHMENT_J_Polling_Place_Scanner_Form v1_Page_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8803" cy="4929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981DFF" w14:textId="77777777" w:rsidR="00007CA4" w:rsidRDefault="00007CA4" w:rsidP="00837A47">
      <w:pPr>
        <w:pStyle w:val="NumberedQuestion"/>
        <w:numPr>
          <w:ilvl w:val="0"/>
          <w:numId w:val="0"/>
        </w:numPr>
        <w:ind w:left="720" w:hanging="720"/>
      </w:pPr>
    </w:p>
    <w:p w14:paraId="1FC371C4" w14:textId="77777777" w:rsidR="009F6849" w:rsidRDefault="00007CA4" w:rsidP="00007CA4">
      <w:pPr>
        <w:pStyle w:val="NumberedQuestion"/>
        <w:numPr>
          <w:ilvl w:val="0"/>
          <w:numId w:val="0"/>
        </w:numPr>
      </w:pPr>
      <w:r>
        <w:rPr>
          <w:noProof/>
        </w:rPr>
        <w:lastRenderedPageBreak/>
        <w:drawing>
          <wp:inline distT="0" distB="0" distL="0" distR="0" wp14:anchorId="214AB5EA" wp14:editId="4A31961E">
            <wp:extent cx="6311497" cy="48768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TTACHMENT_J_Polling_Place_Scanner_Form v1_Page_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5542" cy="4879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B58DB02" wp14:editId="4AD6BAF6">
            <wp:extent cx="6385460" cy="49339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TTACHMENT_J_Polling_Place_Scanner_Form v1_Page_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2020" cy="4939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ACF441D" wp14:editId="6C74D0B8">
            <wp:extent cx="6348478" cy="490537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TTACHMENT_J_Polling_Place_Scanner_Form v1_Page_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3169" cy="490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87807EC" wp14:editId="0FD4C3ED">
            <wp:extent cx="6385460" cy="49339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TTACHMENT_J_Polling_Place_Scanner_Form v1_Page_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276" cy="4937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06D10BE" wp14:editId="23284B53">
            <wp:extent cx="6397787" cy="4943475"/>
            <wp:effectExtent l="0" t="0" r="317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ATTACHMENT_J_Polling_Place_Scanner_Form v1_Page_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2473" cy="4947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BDE8432" wp14:editId="0282523A">
            <wp:extent cx="6360805" cy="4914900"/>
            <wp:effectExtent l="0" t="0" r="190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ATTACHMENT_J_Polling_Place_Scanner_Form v1_Page_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5656" cy="4918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03389" w14:textId="77777777" w:rsidR="00E31B61" w:rsidRDefault="00E31B61" w:rsidP="009F6849">
      <w:pPr>
        <w:ind w:left="-720"/>
      </w:pPr>
    </w:p>
    <w:p w14:paraId="44F5E59D" w14:textId="77777777" w:rsidR="0047510C" w:rsidRDefault="0047510C">
      <w:pPr>
        <w:spacing w:before="0"/>
      </w:pPr>
      <w:r>
        <w:br w:type="page"/>
      </w:r>
    </w:p>
    <w:p w14:paraId="28767F85" w14:textId="77777777" w:rsidR="0047510C" w:rsidRDefault="0047510C" w:rsidP="0047510C">
      <w:pPr>
        <w:pStyle w:val="RFPAnswer"/>
        <w:ind w:left="0"/>
      </w:pPr>
      <w:r>
        <w:lastRenderedPageBreak/>
        <w:t xml:space="preserve">The </w:t>
      </w:r>
      <w:proofErr w:type="spellStart"/>
      <w:r>
        <w:t>ImageCast</w:t>
      </w:r>
      <w:proofErr w:type="spellEnd"/>
      <w:r>
        <w:t xml:space="preserve"> Precinct (or ICP) </w:t>
      </w:r>
      <w:r w:rsidR="00B50B49">
        <w:t>scanner/</w:t>
      </w:r>
      <w:r>
        <w:t xml:space="preserve">tabulator is a lightweight, </w:t>
      </w:r>
      <w:proofErr w:type="gramStart"/>
      <w:r>
        <w:t>robust</w:t>
      </w:r>
      <w:proofErr w:type="gramEnd"/>
      <w:r>
        <w:t xml:space="preserve"> and easy-to-use automated paper ballot tabulation system.</w:t>
      </w:r>
    </w:p>
    <w:p w14:paraId="6506CFBB" w14:textId="77777777" w:rsidR="0047510C" w:rsidRDefault="0047510C" w:rsidP="0047510C">
      <w:pPr>
        <w:pStyle w:val="RFPAnswer"/>
        <w:ind w:left="0"/>
      </w:pPr>
    </w:p>
    <w:p w14:paraId="515C1E89" w14:textId="77777777" w:rsidR="0047510C" w:rsidRDefault="0047510C" w:rsidP="0047510C">
      <w:pPr>
        <w:pStyle w:val="RFPAnswer"/>
        <w:ind w:left="0"/>
      </w:pPr>
      <w:r>
        <w:t xml:space="preserve">The system is designed to scan </w:t>
      </w:r>
      <w:r w:rsidR="009F6849">
        <w:t>hand-</w:t>
      </w:r>
      <w:r>
        <w:t xml:space="preserve">marked paper ballots, interpret voter marks on the paper ballot and safely store and tabulate each vote from each paper ballot.  The </w:t>
      </w:r>
      <w:proofErr w:type="spellStart"/>
      <w:r>
        <w:t>ImageCast</w:t>
      </w:r>
      <w:proofErr w:type="spellEnd"/>
      <w:r>
        <w:t xml:space="preserve"> Precinct reads single and double-sided ballots in four orientations and accepts striping and colored headers to distinguish ballots.  Used in conjunction with the required consumables, supplies, and software, the </w:t>
      </w:r>
      <w:proofErr w:type="spellStart"/>
      <w:r>
        <w:t>ImageCast</w:t>
      </w:r>
      <w:proofErr w:type="spellEnd"/>
      <w:r>
        <w:t xml:space="preserve"> Precinct forms a complete tabulation system</w:t>
      </w:r>
      <w:r w:rsidR="00B50B49">
        <w:t>.</w:t>
      </w:r>
    </w:p>
    <w:p w14:paraId="560C534C" w14:textId="77777777" w:rsidR="0047510C" w:rsidRDefault="0047510C" w:rsidP="0047510C">
      <w:pPr>
        <w:pStyle w:val="RFPAnswer"/>
        <w:ind w:left="0"/>
      </w:pPr>
    </w:p>
    <w:p w14:paraId="31E4692C" w14:textId="77777777" w:rsidR="0047510C" w:rsidRDefault="0047510C" w:rsidP="0047510C">
      <w:pPr>
        <w:pStyle w:val="RFPAnswer"/>
        <w:ind w:left="0"/>
      </w:pPr>
      <w:r>
        <w:t>In Democracy Suite 5.5</w:t>
      </w:r>
      <w:r w:rsidR="00B50B49">
        <w:t xml:space="preserve"> A</w:t>
      </w:r>
      <w:r>
        <w:t xml:space="preserve">, the </w:t>
      </w:r>
      <w:proofErr w:type="spellStart"/>
      <w:r>
        <w:t>ImageCast</w:t>
      </w:r>
      <w:proofErr w:type="spellEnd"/>
      <w:r>
        <w:t xml:space="preserve"> Precinct </w:t>
      </w:r>
      <w:r w:rsidR="00B50B49">
        <w:t xml:space="preserve">scanner </w:t>
      </w:r>
      <w:r>
        <w:t xml:space="preserve">is also capable of reading and tabulating the choice summary ballots produced by the </w:t>
      </w:r>
      <w:proofErr w:type="spellStart"/>
      <w:r>
        <w:t>ImageCast</w:t>
      </w:r>
      <w:proofErr w:type="spellEnd"/>
      <w:r>
        <w:t xml:space="preserve"> X</w:t>
      </w:r>
      <w:r w:rsidR="00B50B49">
        <w:t xml:space="preserve"> Prime</w:t>
      </w:r>
      <w:r>
        <w:t>, which include a 2D barcode read by the scanner, as well as a human-readable text summary of the voter’s selections.</w:t>
      </w:r>
    </w:p>
    <w:p w14:paraId="22A3794E" w14:textId="77777777" w:rsidR="0047510C" w:rsidRDefault="0047510C" w:rsidP="0047510C">
      <w:pPr>
        <w:pStyle w:val="RFPAnswer"/>
        <w:ind w:left="0"/>
      </w:pPr>
    </w:p>
    <w:p w14:paraId="74716147" w14:textId="77777777" w:rsidR="0047510C" w:rsidRDefault="0047510C" w:rsidP="0047510C">
      <w:pPr>
        <w:pStyle w:val="RFPAnswer"/>
        <w:ind w:left="0"/>
      </w:pPr>
      <w:r>
        <w:t>The I</w:t>
      </w:r>
      <w:r w:rsidR="00B50B49">
        <w:t xml:space="preserve">CP </w:t>
      </w:r>
      <w:r>
        <w:t xml:space="preserve">is the most reliable optical scanner ever developed, with major deployments including 82,000 units in the Philippines, 11,000 units in New York, and 2,500 units in Mongolia.  Most recently, over 6,000 </w:t>
      </w:r>
      <w:proofErr w:type="spellStart"/>
      <w:r>
        <w:t>ImageCast</w:t>
      </w:r>
      <w:proofErr w:type="spellEnd"/>
      <w:r>
        <w:t xml:space="preserve"> Precinct units were successfully deployed in the Commonwealth of Puerto Rico for their 2016 elections.</w:t>
      </w:r>
    </w:p>
    <w:p w14:paraId="3CADC69F" w14:textId="77777777" w:rsidR="0047510C" w:rsidRDefault="0047510C" w:rsidP="0047510C">
      <w:pPr>
        <w:pStyle w:val="RFPAnswer"/>
        <w:ind w:left="0"/>
      </w:pPr>
    </w:p>
    <w:p w14:paraId="71A995E7" w14:textId="77777777" w:rsidR="0047510C" w:rsidRDefault="0047510C" w:rsidP="0047510C">
      <w:pPr>
        <w:pStyle w:val="RFPAnswer"/>
        <w:ind w:left="0"/>
      </w:pPr>
      <w:r>
        <w:t xml:space="preserve">The </w:t>
      </w:r>
      <w:proofErr w:type="gramStart"/>
      <w:r>
        <w:t>I</w:t>
      </w:r>
      <w:r w:rsidR="00B50B49">
        <w:t xml:space="preserve">CP </w:t>
      </w:r>
      <w:r>
        <w:t xml:space="preserve"> is</w:t>
      </w:r>
      <w:proofErr w:type="gramEnd"/>
      <w:r>
        <w:t xml:space="preserve"> designed to be “plug and play,” making it very straightforward and quick to set up for poll workers.  </w:t>
      </w:r>
      <w:r w:rsidR="00B50B49">
        <w:t>It w</w:t>
      </w:r>
      <w:r>
        <w:t xml:space="preserve">ill power on upon plugging in the AC power cord.  The poll worker will apply their </w:t>
      </w:r>
      <w:proofErr w:type="spellStart"/>
      <w:r>
        <w:t>iButton</w:t>
      </w:r>
      <w:proofErr w:type="spellEnd"/>
      <w:r w:rsidR="00B50B49">
        <w:t xml:space="preserve"> security f</w:t>
      </w:r>
      <w:r w:rsidR="00007CA4">
        <w:t>ob</w:t>
      </w:r>
      <w:r>
        <w:t xml:space="preserve"> and enter their credentials to open the polls and print the zero tape, and the </w:t>
      </w:r>
      <w:proofErr w:type="spellStart"/>
      <w:r>
        <w:t>ImageCast</w:t>
      </w:r>
      <w:proofErr w:type="spellEnd"/>
      <w:r>
        <w:t xml:space="preserve"> Precinct tabulators are ready to commence standard voting and accepting ballots.  The Internal Battery will allow voting for up to 2 hours after the loss of power.</w:t>
      </w:r>
    </w:p>
    <w:p w14:paraId="11E8BE73" w14:textId="77777777" w:rsidR="0047510C" w:rsidRDefault="0047510C" w:rsidP="0047510C">
      <w:pPr>
        <w:pStyle w:val="RFPAnswer"/>
        <w:ind w:left="0"/>
      </w:pPr>
    </w:p>
    <w:p w14:paraId="28DEFB40" w14:textId="77777777" w:rsidR="0047510C" w:rsidRDefault="0047510C" w:rsidP="0047510C">
      <w:pPr>
        <w:pStyle w:val="RFPAnswer"/>
        <w:ind w:left="0"/>
      </w:pPr>
      <w:r w:rsidRPr="00441763">
        <w:rPr>
          <w:noProof/>
        </w:rPr>
        <w:drawing>
          <wp:inline distT="0" distB="0" distL="0" distR="0" wp14:anchorId="5C99294D" wp14:editId="7AD24B95">
            <wp:extent cx="5486400" cy="3086100"/>
            <wp:effectExtent l="0" t="0" r="0" b="0"/>
            <wp:docPr id="968" name="Picture 9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5985F1" w14:textId="77777777" w:rsidR="0047510C" w:rsidRDefault="0047510C" w:rsidP="0047510C">
      <w:pPr>
        <w:pStyle w:val="RFPAnswer"/>
        <w:ind w:left="0"/>
      </w:pPr>
    </w:p>
    <w:p w14:paraId="3E74312A" w14:textId="77777777" w:rsidR="0047510C" w:rsidRDefault="0047510C" w:rsidP="0047510C">
      <w:pPr>
        <w:pStyle w:val="RFPAnswer"/>
        <w:ind w:left="0"/>
      </w:pPr>
      <w:r>
        <w:t xml:space="preserve">At the polling place, </w:t>
      </w:r>
      <w:r w:rsidR="00B50B49">
        <w:t xml:space="preserve">the ICP </w:t>
      </w:r>
      <w:r>
        <w:t>performs the following functions:</w:t>
      </w:r>
    </w:p>
    <w:p w14:paraId="0A8EDE18" w14:textId="77777777" w:rsidR="009F6849" w:rsidRDefault="009F6849" w:rsidP="0047510C">
      <w:pPr>
        <w:pStyle w:val="RFPAnswer"/>
        <w:ind w:left="0"/>
      </w:pPr>
    </w:p>
    <w:p w14:paraId="25EAFD49" w14:textId="77777777" w:rsidR="0047510C" w:rsidRDefault="0047510C" w:rsidP="0047510C">
      <w:pPr>
        <w:pStyle w:val="RFPAnswer"/>
        <w:numPr>
          <w:ilvl w:val="0"/>
          <w:numId w:val="30"/>
        </w:numPr>
      </w:pPr>
      <w:r>
        <w:t>Scans the ballot</w:t>
      </w:r>
    </w:p>
    <w:p w14:paraId="4303A6B2" w14:textId="77777777" w:rsidR="0047510C" w:rsidRDefault="0047510C" w:rsidP="0047510C">
      <w:pPr>
        <w:pStyle w:val="RFPAnswer"/>
        <w:numPr>
          <w:ilvl w:val="0"/>
          <w:numId w:val="30"/>
        </w:numPr>
      </w:pPr>
      <w:r>
        <w:lastRenderedPageBreak/>
        <w:t xml:space="preserve">Interprets the digital image of the ballot and appends to the bottom of the image a record of how that ballot was counted on Election Day (known as the </w:t>
      </w:r>
      <w:proofErr w:type="spellStart"/>
      <w:r>
        <w:t>AuditMark</w:t>
      </w:r>
      <w:proofErr w:type="spellEnd"/>
      <w:r>
        <w:t xml:space="preserve"> image).</w:t>
      </w:r>
    </w:p>
    <w:p w14:paraId="7E1ED7F2" w14:textId="77777777" w:rsidR="00B50B49" w:rsidRDefault="00B50B49" w:rsidP="0047510C">
      <w:pPr>
        <w:pStyle w:val="RFPAnswer"/>
        <w:numPr>
          <w:ilvl w:val="0"/>
          <w:numId w:val="30"/>
        </w:numPr>
      </w:pPr>
      <w:r>
        <w:t>Allows voter to correct any mistakes in marking as monitored by the Dual Threshold mark definition feature set by the State or county.</w:t>
      </w:r>
    </w:p>
    <w:p w14:paraId="004F6497" w14:textId="77777777" w:rsidR="0047510C" w:rsidRDefault="0047510C" w:rsidP="0047510C">
      <w:pPr>
        <w:pStyle w:val="RFPAnswer"/>
        <w:numPr>
          <w:ilvl w:val="0"/>
          <w:numId w:val="30"/>
        </w:numPr>
      </w:pPr>
      <w:r>
        <w:t>Redundantly stores and tallies the results</w:t>
      </w:r>
    </w:p>
    <w:p w14:paraId="00D2AA22" w14:textId="77777777" w:rsidR="0047510C" w:rsidRDefault="0047510C" w:rsidP="0047510C">
      <w:pPr>
        <w:pStyle w:val="RFPAnswer"/>
        <w:numPr>
          <w:ilvl w:val="0"/>
          <w:numId w:val="30"/>
        </w:numPr>
      </w:pPr>
      <w:r>
        <w:t>Prints cumulative totals of all votes cast after the polls have been closed</w:t>
      </w:r>
    </w:p>
    <w:p w14:paraId="2CD59373" w14:textId="77777777" w:rsidR="0047510C" w:rsidRDefault="0047510C" w:rsidP="0047510C">
      <w:pPr>
        <w:pStyle w:val="RFPAnswer"/>
        <w:ind w:left="0"/>
      </w:pPr>
    </w:p>
    <w:p w14:paraId="1886745D" w14:textId="77777777" w:rsidR="0047510C" w:rsidRDefault="0047510C" w:rsidP="0047510C">
      <w:pPr>
        <w:pStyle w:val="RFPAnswer"/>
        <w:ind w:left="0"/>
      </w:pPr>
    </w:p>
    <w:p w14:paraId="792ADAD0" w14:textId="77777777" w:rsidR="0047510C" w:rsidRDefault="0047510C" w:rsidP="0047510C">
      <w:pPr>
        <w:pStyle w:val="RFPAnswer"/>
        <w:ind w:left="0"/>
      </w:pPr>
    </w:p>
    <w:p w14:paraId="7C196541" w14:textId="77777777" w:rsidR="0047510C" w:rsidRDefault="0047510C" w:rsidP="0047510C">
      <w:pPr>
        <w:pStyle w:val="RFPAnswer"/>
        <w:ind w:left="0"/>
      </w:pPr>
    </w:p>
    <w:p w14:paraId="754E6D04" w14:textId="77777777" w:rsidR="0047510C" w:rsidRDefault="0047510C" w:rsidP="0047510C">
      <w:pPr>
        <w:pStyle w:val="RFPAnswer"/>
        <w:ind w:left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0AA9773" wp14:editId="5B810E96">
                <wp:simplePos x="0" y="0"/>
                <wp:positionH relativeFrom="column">
                  <wp:posOffset>3495675</wp:posOffset>
                </wp:positionH>
                <wp:positionV relativeFrom="paragraph">
                  <wp:posOffset>3162935</wp:posOffset>
                </wp:positionV>
                <wp:extent cx="2630805" cy="635"/>
                <wp:effectExtent l="0" t="0" r="0" b="0"/>
                <wp:wrapTopAndBottom/>
                <wp:docPr id="631" name="Text Box 6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080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C891EBB" w14:textId="77777777" w:rsidR="0047510C" w:rsidRPr="00D73943" w:rsidRDefault="0047510C" w:rsidP="0047510C">
                            <w:pPr>
                              <w:pStyle w:val="Caption"/>
                              <w:jc w:val="center"/>
                              <w:rPr>
                                <w:rFonts w:ascii="Times New Roman" w:hAnsi="Times New Roman"/>
                                <w:noProof/>
                              </w:rPr>
                            </w:pPr>
                            <w:r>
                              <w:t>ImageCast Precinct on the Dominion Ballot Box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7BDF394" id="_x0000_t202" coordsize="21600,21600" o:spt="202" path="m,l,21600r21600,l21600,xe">
                <v:stroke joinstyle="miter"/>
                <v:path gradientshapeok="t" o:connecttype="rect"/>
              </v:shapetype>
              <v:shape id="Text Box 631" o:spid="_x0000_s1026" type="#_x0000_t202" style="position:absolute;margin-left:275.25pt;margin-top:249.05pt;width:207.15pt;height:.0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" stroked="f">
                <v:textbox style="mso-fit-shape-to-text:t" inset="0,0,0,0">
                  <w:txbxContent>
                    <w:p w:rsidR="0047510C" w:rsidRPr="00D73943" w:rsidRDefault="0047510C" w:rsidP="0047510C">
                      <w:pPr>
                        <w:pStyle w:val="Caption"/>
                        <w:jc w:val="center"/>
                        <w:rPr>
                          <w:rFonts w:ascii="Times New Roman" w:hAnsi="Times New Roman"/>
                          <w:noProof/>
                        </w:rPr>
                      </w:pPr>
                      <w:r>
                        <w:t>ImageCast Precinct on the Dominion Ballot Box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63360" behindDoc="0" locked="0" layoutInCell="1" allowOverlap="1" wp14:anchorId="01197B6B" wp14:editId="49A07310">
            <wp:simplePos x="0" y="0"/>
            <wp:positionH relativeFrom="page">
              <wp:posOffset>4638675</wp:posOffset>
            </wp:positionH>
            <wp:positionV relativeFrom="paragraph">
              <wp:posOffset>181152</wp:posOffset>
            </wp:positionV>
            <wp:extent cx="2631421" cy="2925318"/>
            <wp:effectExtent l="0" t="0" r="0" b="0"/>
            <wp:wrapTopAndBottom/>
            <wp:docPr id="130" name="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64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1421" cy="29253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B91CC6" w14:textId="77777777" w:rsidR="0047510C" w:rsidRPr="000B6E81" w:rsidRDefault="0047510C" w:rsidP="0047510C">
      <w:pPr>
        <w:pStyle w:val="RFPAnswer"/>
        <w:ind w:left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B6B19B0" wp14:editId="46C530F4">
                <wp:simplePos x="0" y="0"/>
                <wp:positionH relativeFrom="column">
                  <wp:posOffset>0</wp:posOffset>
                </wp:positionH>
                <wp:positionV relativeFrom="paragraph">
                  <wp:posOffset>2540000</wp:posOffset>
                </wp:positionV>
                <wp:extent cx="3482340" cy="635"/>
                <wp:effectExtent l="0" t="0" r="0" b="0"/>
                <wp:wrapTopAndBottom/>
                <wp:docPr id="632" name="Text Box 6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234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CF7E51C" w14:textId="77777777" w:rsidR="0047510C" w:rsidRPr="000E7F9E" w:rsidRDefault="0047510C" w:rsidP="0047510C">
                            <w:pPr>
                              <w:pStyle w:val="Caption"/>
                              <w:jc w:val="center"/>
                              <w:rPr>
                                <w:rFonts w:ascii="Times New Roman" w:hAnsi="Times New Roman"/>
                                <w:noProof/>
                              </w:rPr>
                            </w:pPr>
                            <w:r>
                              <w:t>The ImageCast Precinct - a lightweight but robust and versatile tabulator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67A1A0" id="Text Box 632" o:spid="_x0000_s1027" type="#_x0000_t202" style="position:absolute;margin-left:0;margin-top:200pt;width:274.2pt;height:.0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" stroked="f">
                <v:textbox style="mso-fit-shape-to-text:t" inset="0,0,0,0">
                  <w:txbxContent>
                    <w:p w:rsidR="0047510C" w:rsidRPr="000E7F9E" w:rsidRDefault="0047510C" w:rsidP="0047510C">
                      <w:pPr>
                        <w:pStyle w:val="Caption"/>
                        <w:jc w:val="center"/>
                        <w:rPr>
                          <w:rFonts w:ascii="Times New Roman" w:hAnsi="Times New Roman"/>
                          <w:noProof/>
                        </w:rPr>
                      </w:pPr>
                      <w:r>
                        <w:t>The ImageCast Precinct - a lightweight but robust and versatile tabulator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61312" behindDoc="0" locked="0" layoutInCell="1" allowOverlap="1" wp14:anchorId="15F3ED70" wp14:editId="49E8B1A3">
            <wp:simplePos x="0" y="0"/>
            <wp:positionH relativeFrom="page">
              <wp:posOffset>1143000</wp:posOffset>
            </wp:positionH>
            <wp:positionV relativeFrom="paragraph">
              <wp:posOffset>161290</wp:posOffset>
            </wp:positionV>
            <wp:extent cx="3482402" cy="2321814"/>
            <wp:effectExtent l="0" t="0" r="0" b="0"/>
            <wp:wrapTopAndBottom/>
            <wp:docPr id="131" name="image63.jpeg" descr="\\nas3\Sales\DVS Marketing\Images\May 9\IMG_1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6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2402" cy="23218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91CE8B" w14:textId="77777777" w:rsidR="00E31B61" w:rsidRDefault="009F6849" w:rsidP="009F6849">
      <w:pPr>
        <w:pStyle w:val="RFPAnswer"/>
        <w:rPr>
          <w:b/>
        </w:rPr>
      </w:pPr>
      <w:r w:rsidRPr="009F6849">
        <w:rPr>
          <w:b/>
        </w:rPr>
        <w:t>Storage and Transportation</w:t>
      </w:r>
    </w:p>
    <w:p w14:paraId="28AD7294" w14:textId="77777777" w:rsidR="009F6849" w:rsidRDefault="009F6849" w:rsidP="009F6849">
      <w:pPr>
        <w:pStyle w:val="RFPAnswer"/>
        <w:rPr>
          <w:b/>
        </w:rPr>
      </w:pPr>
    </w:p>
    <w:p w14:paraId="21116791" w14:textId="77777777" w:rsidR="009F6849" w:rsidRDefault="009F6849" w:rsidP="009F6849">
      <w:pPr>
        <w:pStyle w:val="RFPAnswer"/>
        <w:rPr>
          <w:color w:val="212121"/>
        </w:rPr>
      </w:pPr>
      <w:r>
        <w:rPr>
          <w:color w:val="212121"/>
        </w:rPr>
        <w:t xml:space="preserve">The </w:t>
      </w:r>
      <w:proofErr w:type="spellStart"/>
      <w:r>
        <w:rPr>
          <w:color w:val="212121"/>
        </w:rPr>
        <w:t>ImageCast</w:t>
      </w:r>
      <w:proofErr w:type="spellEnd"/>
      <w:r>
        <w:rPr>
          <w:color w:val="212121"/>
        </w:rPr>
        <w:t xml:space="preserve"> Precinct comes in a standard packaging including foam inserts for maximum protection. Each box weighs approximately 15 pounds and measures:</w:t>
      </w:r>
    </w:p>
    <w:p w14:paraId="33BEEA50" w14:textId="77777777" w:rsidR="009F6849" w:rsidRDefault="009F6849" w:rsidP="009F6849">
      <w:pPr>
        <w:pStyle w:val="RFPAnswer"/>
        <w:rPr>
          <w:color w:val="212121"/>
        </w:rPr>
      </w:pPr>
    </w:p>
    <w:p w14:paraId="3E2FC13A" w14:textId="77777777" w:rsidR="009F6849" w:rsidRDefault="009F6849" w:rsidP="009F6849">
      <w:pPr>
        <w:pStyle w:val="TableParagraph"/>
        <w:kinsoku w:val="0"/>
        <w:overflowPunct w:val="0"/>
        <w:spacing w:line="251" w:lineRule="exact"/>
        <w:ind w:left="720"/>
        <w:rPr>
          <w:color w:val="212121"/>
          <w:sz w:val="22"/>
          <w:szCs w:val="22"/>
        </w:rPr>
      </w:pPr>
      <w:r>
        <w:rPr>
          <w:color w:val="212121"/>
          <w:sz w:val="22"/>
          <w:szCs w:val="22"/>
        </w:rPr>
        <w:t>H = 7.5 inches</w:t>
      </w:r>
    </w:p>
    <w:p w14:paraId="49149075" w14:textId="77777777" w:rsidR="009F6849" w:rsidRDefault="009F6849" w:rsidP="009F6849">
      <w:pPr>
        <w:pStyle w:val="TableParagraph"/>
        <w:kinsoku w:val="0"/>
        <w:overflowPunct w:val="0"/>
        <w:spacing w:line="251" w:lineRule="exact"/>
        <w:ind w:left="720"/>
        <w:rPr>
          <w:color w:val="212121"/>
          <w:sz w:val="22"/>
          <w:szCs w:val="22"/>
        </w:rPr>
      </w:pPr>
      <w:r>
        <w:rPr>
          <w:color w:val="212121"/>
          <w:sz w:val="22"/>
          <w:szCs w:val="22"/>
        </w:rPr>
        <w:t>W = 22 inches</w:t>
      </w:r>
    </w:p>
    <w:p w14:paraId="34F6AFCC" w14:textId="77777777" w:rsidR="009F6849" w:rsidRDefault="009F6849" w:rsidP="009F6849">
      <w:pPr>
        <w:pStyle w:val="TableParagraph"/>
        <w:kinsoku w:val="0"/>
        <w:overflowPunct w:val="0"/>
        <w:spacing w:line="251" w:lineRule="exact"/>
        <w:ind w:left="720"/>
        <w:rPr>
          <w:color w:val="212121"/>
          <w:sz w:val="22"/>
          <w:szCs w:val="22"/>
        </w:rPr>
      </w:pPr>
      <w:r>
        <w:rPr>
          <w:color w:val="212121"/>
          <w:sz w:val="22"/>
          <w:szCs w:val="22"/>
        </w:rPr>
        <w:t>D = 19 inches</w:t>
      </w:r>
    </w:p>
    <w:p w14:paraId="76C2F009" w14:textId="77777777" w:rsidR="009F6849" w:rsidRDefault="009F6849" w:rsidP="009F6849">
      <w:pPr>
        <w:pStyle w:val="RFPAnswer"/>
        <w:rPr>
          <w:color w:val="212121"/>
        </w:rPr>
      </w:pPr>
    </w:p>
    <w:p w14:paraId="2F7F7BB0" w14:textId="77777777" w:rsidR="009F6849" w:rsidRDefault="009F6849" w:rsidP="009F6849">
      <w:pPr>
        <w:pStyle w:val="RFPAnswer"/>
        <w:rPr>
          <w:color w:val="212121"/>
        </w:rPr>
      </w:pPr>
      <w:r>
        <w:rPr>
          <w:color w:val="212121"/>
        </w:rPr>
        <w:t>The accompanying ballot box, with the lid attached weighs approximately 85 pounds and measures:</w:t>
      </w:r>
    </w:p>
    <w:p w14:paraId="48B8D080" w14:textId="77777777" w:rsidR="009F6849" w:rsidRDefault="009F6849" w:rsidP="009F6849">
      <w:pPr>
        <w:pStyle w:val="RFPAnswer"/>
        <w:rPr>
          <w:color w:val="212121"/>
        </w:rPr>
      </w:pPr>
    </w:p>
    <w:p w14:paraId="752395DD" w14:textId="77777777" w:rsidR="009F6849" w:rsidRDefault="009F6849" w:rsidP="009F6849">
      <w:pPr>
        <w:pStyle w:val="TableParagraph"/>
        <w:kinsoku w:val="0"/>
        <w:overflowPunct w:val="0"/>
        <w:spacing w:line="251" w:lineRule="exact"/>
        <w:ind w:left="720"/>
        <w:rPr>
          <w:color w:val="212121"/>
          <w:sz w:val="22"/>
          <w:szCs w:val="22"/>
        </w:rPr>
      </w:pPr>
      <w:r>
        <w:rPr>
          <w:color w:val="212121"/>
          <w:sz w:val="22"/>
          <w:szCs w:val="22"/>
        </w:rPr>
        <w:t>H = 44 inches</w:t>
      </w:r>
    </w:p>
    <w:p w14:paraId="7139378B" w14:textId="77777777" w:rsidR="009F6849" w:rsidRDefault="009F6849" w:rsidP="009F6849">
      <w:pPr>
        <w:pStyle w:val="TableParagraph"/>
        <w:kinsoku w:val="0"/>
        <w:overflowPunct w:val="0"/>
        <w:spacing w:line="251" w:lineRule="exact"/>
        <w:ind w:left="720"/>
        <w:rPr>
          <w:color w:val="212121"/>
          <w:sz w:val="22"/>
          <w:szCs w:val="22"/>
        </w:rPr>
      </w:pPr>
      <w:r>
        <w:rPr>
          <w:color w:val="212121"/>
          <w:sz w:val="22"/>
          <w:szCs w:val="22"/>
        </w:rPr>
        <w:t>W = 25 inches</w:t>
      </w:r>
    </w:p>
    <w:p w14:paraId="3B14BDDE" w14:textId="77777777" w:rsidR="009F6849" w:rsidRDefault="009F6849" w:rsidP="009F6849">
      <w:pPr>
        <w:pStyle w:val="TableParagraph"/>
        <w:kinsoku w:val="0"/>
        <w:overflowPunct w:val="0"/>
        <w:spacing w:line="251" w:lineRule="exact"/>
        <w:ind w:left="720"/>
        <w:rPr>
          <w:color w:val="212121"/>
          <w:sz w:val="22"/>
          <w:szCs w:val="22"/>
        </w:rPr>
      </w:pPr>
      <w:r>
        <w:rPr>
          <w:color w:val="212121"/>
          <w:sz w:val="22"/>
          <w:szCs w:val="22"/>
        </w:rPr>
        <w:t>D = 38 inches</w:t>
      </w:r>
    </w:p>
    <w:p w14:paraId="25C4B68E" w14:textId="77777777" w:rsidR="009F6849" w:rsidRDefault="009F6849" w:rsidP="009F6849">
      <w:pPr>
        <w:pStyle w:val="RFPAnswer"/>
        <w:rPr>
          <w:color w:val="212121"/>
        </w:rPr>
      </w:pPr>
    </w:p>
    <w:p w14:paraId="069C3550" w14:textId="77777777" w:rsidR="009F6849" w:rsidRDefault="009F6849" w:rsidP="009F6849">
      <w:pPr>
        <w:pStyle w:val="RFPAnswer"/>
      </w:pPr>
      <w:r>
        <w:lastRenderedPageBreak/>
        <w:t>For optimal product life, storage limitations should adhere to the following specifications:</w:t>
      </w:r>
    </w:p>
    <w:p w14:paraId="31B5FBBB" w14:textId="77777777" w:rsidR="009F6849" w:rsidRDefault="009F6849" w:rsidP="009F6849">
      <w:pPr>
        <w:pStyle w:val="RFPAnswer"/>
      </w:pPr>
    </w:p>
    <w:p w14:paraId="2D86FB38" w14:textId="77777777" w:rsidR="009F6849" w:rsidRPr="00017F16" w:rsidRDefault="009F6849" w:rsidP="009F6849">
      <w:pPr>
        <w:pStyle w:val="RFPAnswer"/>
        <w:rPr>
          <w:b/>
        </w:rPr>
      </w:pPr>
      <w:proofErr w:type="spellStart"/>
      <w:r w:rsidRPr="00017F16">
        <w:rPr>
          <w:b/>
        </w:rPr>
        <w:t>ImageCast</w:t>
      </w:r>
      <w:proofErr w:type="spellEnd"/>
      <w:r w:rsidRPr="00017F16">
        <w:rPr>
          <w:b/>
        </w:rPr>
        <w:t xml:space="preserve"> Precinct</w:t>
      </w:r>
    </w:p>
    <w:p w14:paraId="2E60555B" w14:textId="77777777" w:rsidR="009F6849" w:rsidRDefault="009F6849" w:rsidP="009F6849">
      <w:pPr>
        <w:pStyle w:val="NumberedQuestion"/>
        <w:numPr>
          <w:ilvl w:val="0"/>
          <w:numId w:val="0"/>
        </w:numPr>
        <w:ind w:left="360"/>
      </w:pPr>
    </w:p>
    <w:p w14:paraId="40B75EDF" w14:textId="77777777" w:rsidR="009F6849" w:rsidRDefault="009F6849" w:rsidP="009F6849">
      <w:pPr>
        <w:pStyle w:val="TableParagraph"/>
        <w:numPr>
          <w:ilvl w:val="0"/>
          <w:numId w:val="31"/>
        </w:numPr>
        <w:tabs>
          <w:tab w:val="left" w:pos="464"/>
        </w:tabs>
        <w:kinsoku w:val="0"/>
        <w:overflowPunct w:val="0"/>
        <w:spacing w:line="269" w:lineRule="exact"/>
        <w:ind w:left="1080"/>
        <w:rPr>
          <w:color w:val="212121"/>
          <w:sz w:val="22"/>
          <w:szCs w:val="22"/>
        </w:rPr>
      </w:pPr>
      <w:r>
        <w:rPr>
          <w:color w:val="212121"/>
          <w:sz w:val="22"/>
          <w:szCs w:val="22"/>
        </w:rPr>
        <w:t>Storage Temperature min/max: From -25°C -</w:t>
      </w:r>
      <w:r w:rsidRPr="00017F16">
        <w:rPr>
          <w:color w:val="212121"/>
          <w:sz w:val="22"/>
          <w:szCs w:val="22"/>
        </w:rPr>
        <w:t xml:space="preserve"> </w:t>
      </w:r>
      <w:r>
        <w:rPr>
          <w:color w:val="212121"/>
          <w:sz w:val="22"/>
          <w:szCs w:val="22"/>
        </w:rPr>
        <w:t>60°C</w:t>
      </w:r>
    </w:p>
    <w:p w14:paraId="55BF708B" w14:textId="77777777" w:rsidR="009F6849" w:rsidRDefault="00007CA4" w:rsidP="009F6849">
      <w:pPr>
        <w:pStyle w:val="TableParagraph"/>
        <w:numPr>
          <w:ilvl w:val="0"/>
          <w:numId w:val="31"/>
        </w:numPr>
        <w:tabs>
          <w:tab w:val="left" w:pos="464"/>
        </w:tabs>
        <w:kinsoku w:val="0"/>
        <w:overflowPunct w:val="0"/>
        <w:spacing w:line="269" w:lineRule="exact"/>
        <w:ind w:left="1080"/>
        <w:rPr>
          <w:color w:val="212121"/>
          <w:sz w:val="22"/>
          <w:szCs w:val="22"/>
        </w:rPr>
      </w:pPr>
      <w:r>
        <w:rPr>
          <w:noProof/>
          <w:color w:val="000000"/>
        </w:rPr>
        <w:drawing>
          <wp:anchor distT="0" distB="0" distL="114300" distR="114300" simplePos="0" relativeHeight="251665408" behindDoc="1" locked="0" layoutInCell="1" allowOverlap="1" wp14:anchorId="7EF38CC8" wp14:editId="606CDB4D">
            <wp:simplePos x="0" y="0"/>
            <wp:positionH relativeFrom="column">
              <wp:posOffset>3533140</wp:posOffset>
            </wp:positionH>
            <wp:positionV relativeFrom="paragraph">
              <wp:posOffset>73660</wp:posOffset>
            </wp:positionV>
            <wp:extent cx="2457450" cy="2457450"/>
            <wp:effectExtent l="0" t="0" r="0" b="0"/>
            <wp:wrapTight wrapText="bothSides">
              <wp:wrapPolygon edited="0">
                <wp:start x="0" y="0"/>
                <wp:lineTo x="0" y="21433"/>
                <wp:lineTo x="21433" y="21433"/>
                <wp:lineTo x="21433" y="0"/>
                <wp:lineTo x="0" y="0"/>
              </wp:wrapPolygon>
            </wp:wrapTight>
            <wp:docPr id="260" name="Picture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6849">
        <w:rPr>
          <w:color w:val="212121"/>
          <w:sz w:val="22"/>
          <w:szCs w:val="22"/>
        </w:rPr>
        <w:t>Operating and/Storage Conditions (Relative Humidity): From 20% - 80% RH non-condensing</w:t>
      </w:r>
    </w:p>
    <w:p w14:paraId="2C4D750A" w14:textId="77777777" w:rsidR="009F6849" w:rsidRDefault="009F6849" w:rsidP="009F6849">
      <w:pPr>
        <w:pStyle w:val="TableParagraph"/>
        <w:numPr>
          <w:ilvl w:val="0"/>
          <w:numId w:val="31"/>
        </w:numPr>
        <w:tabs>
          <w:tab w:val="left" w:pos="464"/>
        </w:tabs>
        <w:kinsoku w:val="0"/>
        <w:overflowPunct w:val="0"/>
        <w:spacing w:line="269" w:lineRule="exact"/>
        <w:ind w:left="1080"/>
        <w:rPr>
          <w:color w:val="212121"/>
          <w:sz w:val="22"/>
          <w:szCs w:val="22"/>
        </w:rPr>
      </w:pPr>
      <w:r>
        <w:rPr>
          <w:color w:val="212121"/>
          <w:sz w:val="22"/>
          <w:szCs w:val="22"/>
        </w:rPr>
        <w:t>Place the tabulator inside the re-sealable bag into the provided packaging box with foam inserts to provide vibration and impact</w:t>
      </w:r>
      <w:r w:rsidRPr="00017F16">
        <w:rPr>
          <w:color w:val="212121"/>
          <w:sz w:val="22"/>
          <w:szCs w:val="22"/>
        </w:rPr>
        <w:t xml:space="preserve"> </w:t>
      </w:r>
      <w:r>
        <w:rPr>
          <w:color w:val="212121"/>
          <w:sz w:val="22"/>
          <w:szCs w:val="22"/>
        </w:rPr>
        <w:t>protection.</w:t>
      </w:r>
    </w:p>
    <w:p w14:paraId="328FD3BB" w14:textId="77777777" w:rsidR="009F6849" w:rsidRDefault="009F6849" w:rsidP="009F6849">
      <w:pPr>
        <w:pStyle w:val="TableParagraph"/>
        <w:numPr>
          <w:ilvl w:val="0"/>
          <w:numId w:val="31"/>
        </w:numPr>
        <w:tabs>
          <w:tab w:val="left" w:pos="464"/>
        </w:tabs>
        <w:kinsoku w:val="0"/>
        <w:overflowPunct w:val="0"/>
        <w:spacing w:line="269" w:lineRule="exact"/>
        <w:ind w:left="1080"/>
        <w:rPr>
          <w:color w:val="212121"/>
          <w:sz w:val="22"/>
          <w:szCs w:val="22"/>
        </w:rPr>
      </w:pPr>
      <w:r>
        <w:rPr>
          <w:color w:val="212121"/>
          <w:sz w:val="22"/>
          <w:szCs w:val="22"/>
        </w:rPr>
        <w:t>Store the packaged tabulator box under conditions</w:t>
      </w:r>
      <w:r w:rsidRPr="00017F16">
        <w:rPr>
          <w:color w:val="212121"/>
          <w:sz w:val="22"/>
          <w:szCs w:val="22"/>
        </w:rPr>
        <w:t xml:space="preserve"> </w:t>
      </w:r>
      <w:r>
        <w:rPr>
          <w:color w:val="212121"/>
          <w:sz w:val="22"/>
          <w:szCs w:val="22"/>
        </w:rPr>
        <w:t>specified.</w:t>
      </w:r>
    </w:p>
    <w:p w14:paraId="52BA7144" w14:textId="77777777" w:rsidR="00007CA4" w:rsidRPr="00007CA4" w:rsidRDefault="009F6849" w:rsidP="00007CA4">
      <w:pPr>
        <w:pStyle w:val="TableParagraph"/>
        <w:numPr>
          <w:ilvl w:val="0"/>
          <w:numId w:val="31"/>
        </w:numPr>
        <w:tabs>
          <w:tab w:val="left" w:pos="464"/>
        </w:tabs>
        <w:kinsoku w:val="0"/>
        <w:overflowPunct w:val="0"/>
        <w:spacing w:line="269" w:lineRule="exact"/>
        <w:ind w:left="1080"/>
        <w:rPr>
          <w:color w:val="212121"/>
          <w:sz w:val="22"/>
          <w:szCs w:val="22"/>
        </w:rPr>
      </w:pPr>
      <w:r>
        <w:rPr>
          <w:color w:val="212121"/>
          <w:sz w:val="22"/>
          <w:szCs w:val="22"/>
        </w:rPr>
        <w:t>Alternatively, leave the tabulator on the Ballot Box but place the Ballot Box dust cover over it to keep it free from environmental</w:t>
      </w:r>
      <w:r w:rsidRPr="00017F16">
        <w:rPr>
          <w:color w:val="212121"/>
          <w:sz w:val="22"/>
          <w:szCs w:val="22"/>
        </w:rPr>
        <w:t xml:space="preserve"> </w:t>
      </w:r>
      <w:r>
        <w:rPr>
          <w:color w:val="212121"/>
          <w:sz w:val="22"/>
          <w:szCs w:val="22"/>
        </w:rPr>
        <w:t>elements.</w:t>
      </w:r>
    </w:p>
    <w:p w14:paraId="559830B8" w14:textId="77777777" w:rsidR="009F6849" w:rsidRDefault="009F6849" w:rsidP="009F6849">
      <w:pPr>
        <w:pStyle w:val="TableParagraph"/>
        <w:numPr>
          <w:ilvl w:val="0"/>
          <w:numId w:val="31"/>
        </w:numPr>
        <w:tabs>
          <w:tab w:val="left" w:pos="464"/>
        </w:tabs>
        <w:kinsoku w:val="0"/>
        <w:overflowPunct w:val="0"/>
        <w:spacing w:line="269" w:lineRule="exact"/>
        <w:ind w:left="1080"/>
        <w:rPr>
          <w:color w:val="212121"/>
          <w:sz w:val="22"/>
          <w:szCs w:val="22"/>
        </w:rPr>
      </w:pPr>
      <w:r>
        <w:rPr>
          <w:color w:val="212121"/>
          <w:sz w:val="22"/>
          <w:szCs w:val="22"/>
        </w:rPr>
        <w:t>Store the tabulator (and Ballot Box, if applicable) in a dust-free, clean environment.</w:t>
      </w:r>
    </w:p>
    <w:p w14:paraId="4A91D5B7" w14:textId="77777777" w:rsidR="009F6849" w:rsidRDefault="009F6849" w:rsidP="009F6849">
      <w:pPr>
        <w:pStyle w:val="TableParagraph"/>
        <w:numPr>
          <w:ilvl w:val="0"/>
          <w:numId w:val="31"/>
        </w:numPr>
        <w:tabs>
          <w:tab w:val="left" w:pos="464"/>
        </w:tabs>
        <w:kinsoku w:val="0"/>
        <w:overflowPunct w:val="0"/>
        <w:spacing w:line="269" w:lineRule="exact"/>
        <w:ind w:left="1080"/>
        <w:rPr>
          <w:color w:val="212121"/>
          <w:sz w:val="22"/>
          <w:szCs w:val="22"/>
        </w:rPr>
      </w:pPr>
      <w:r>
        <w:rPr>
          <w:color w:val="212121"/>
          <w:sz w:val="22"/>
          <w:szCs w:val="22"/>
        </w:rPr>
        <w:t>Perform periodic charging of the back-up battery module for 12 hours every 9 months.</w:t>
      </w:r>
    </w:p>
    <w:p w14:paraId="57C0A346" w14:textId="77777777" w:rsidR="009F6849" w:rsidRDefault="009F6849" w:rsidP="009F6849">
      <w:pPr>
        <w:pStyle w:val="TableParagraph"/>
        <w:numPr>
          <w:ilvl w:val="0"/>
          <w:numId w:val="31"/>
        </w:numPr>
        <w:tabs>
          <w:tab w:val="left" w:pos="464"/>
        </w:tabs>
        <w:kinsoku w:val="0"/>
        <w:overflowPunct w:val="0"/>
        <w:spacing w:line="269" w:lineRule="exact"/>
        <w:ind w:left="1080"/>
        <w:rPr>
          <w:color w:val="212121"/>
          <w:sz w:val="22"/>
          <w:szCs w:val="22"/>
        </w:rPr>
      </w:pPr>
      <w:r>
        <w:rPr>
          <w:color w:val="212121"/>
          <w:sz w:val="22"/>
          <w:szCs w:val="22"/>
        </w:rPr>
        <w:t>The tabulators should not be stacked on top of one another for storage unless they are in their respective carrying cases or packaging boxes (Suggested Maximum</w:t>
      </w:r>
      <w:r w:rsidRPr="00017F16">
        <w:rPr>
          <w:color w:val="212121"/>
          <w:sz w:val="22"/>
          <w:szCs w:val="22"/>
        </w:rPr>
        <w:t xml:space="preserve"> </w:t>
      </w:r>
      <w:r>
        <w:rPr>
          <w:color w:val="212121"/>
          <w:sz w:val="22"/>
          <w:szCs w:val="22"/>
        </w:rPr>
        <w:t>Stack</w:t>
      </w:r>
    </w:p>
    <w:p w14:paraId="14448D73" w14:textId="77777777" w:rsidR="009F6849" w:rsidRDefault="009F6849" w:rsidP="009F6849">
      <w:pPr>
        <w:pStyle w:val="TableParagraph"/>
        <w:tabs>
          <w:tab w:val="left" w:pos="464"/>
        </w:tabs>
        <w:kinsoku w:val="0"/>
        <w:overflowPunct w:val="0"/>
        <w:spacing w:line="269" w:lineRule="exact"/>
        <w:ind w:left="1080"/>
        <w:rPr>
          <w:color w:val="212121"/>
          <w:sz w:val="22"/>
          <w:szCs w:val="22"/>
        </w:rPr>
      </w:pPr>
      <w:r>
        <w:rPr>
          <w:color w:val="212121"/>
          <w:sz w:val="22"/>
          <w:szCs w:val="22"/>
        </w:rPr>
        <w:t>= 4 Boxes High)</w:t>
      </w:r>
    </w:p>
    <w:p w14:paraId="24F3202A" w14:textId="77777777" w:rsidR="009F6849" w:rsidRDefault="009F6849" w:rsidP="009F6849">
      <w:pPr>
        <w:pStyle w:val="TableParagraph"/>
        <w:tabs>
          <w:tab w:val="left" w:pos="464"/>
        </w:tabs>
        <w:kinsoku w:val="0"/>
        <w:overflowPunct w:val="0"/>
        <w:spacing w:line="269" w:lineRule="exact"/>
        <w:ind w:left="720"/>
        <w:rPr>
          <w:color w:val="212121"/>
          <w:sz w:val="22"/>
          <w:szCs w:val="22"/>
        </w:rPr>
      </w:pPr>
    </w:p>
    <w:p w14:paraId="1E25A541" w14:textId="77777777" w:rsidR="00007CA4" w:rsidRDefault="00007CA4" w:rsidP="00007CA4">
      <w:pPr>
        <w:pStyle w:val="RFPAnswer"/>
        <w:keepNext/>
        <w:ind w:left="0"/>
      </w:pPr>
    </w:p>
    <w:p w14:paraId="254178B8" w14:textId="77777777" w:rsidR="009F6849" w:rsidRPr="002C6175" w:rsidRDefault="009F6849" w:rsidP="009F6849"/>
    <w:p w14:paraId="5BC0F6F8" w14:textId="77777777" w:rsidR="009F6849" w:rsidRPr="009F6849" w:rsidRDefault="009F6849" w:rsidP="009F6849">
      <w:pPr>
        <w:pStyle w:val="RFPAnswer"/>
        <w:rPr>
          <w:b/>
        </w:rPr>
      </w:pPr>
    </w:p>
    <w:sectPr w:rsidR="009F6849" w:rsidRPr="009F6849" w:rsidSect="00B24BE0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type w:val="continuous"/>
      <w:pgSz w:w="12240" w:h="15840"/>
      <w:pgMar w:top="1440" w:right="1800" w:bottom="1440" w:left="1800" w:header="720" w:footer="720" w:gutter="0"/>
      <w:paperSrc w:first="7" w:other="7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7E1BA5" w14:textId="77777777" w:rsidR="005057C9" w:rsidRDefault="005057C9" w:rsidP="00B24BE0">
      <w:pPr>
        <w:spacing w:before="0"/>
      </w:pPr>
      <w:r>
        <w:separator/>
      </w:r>
    </w:p>
  </w:endnote>
  <w:endnote w:type="continuationSeparator" w:id="0">
    <w:p w14:paraId="13EF02DA" w14:textId="77777777" w:rsidR="005057C9" w:rsidRDefault="005057C9" w:rsidP="00B24BE0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old">
    <w:altName w:val="Arial"/>
    <w:panose1 w:val="020B0604020202020204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otham Book">
    <w:altName w:val="Calibri"/>
    <w:panose1 w:val="020B0604020202020204"/>
    <w:charset w:val="00"/>
    <w:family w:val="auto"/>
    <w:notTrueType/>
    <w:pitch w:val="variable"/>
    <w:sig w:usb0="00000003" w:usb1="00000000" w:usb2="00000000" w:usb3="00000000" w:csb0="0000000B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12AE1E" w14:textId="77777777" w:rsidR="00820D5E" w:rsidRDefault="00820D5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EE971A" w14:textId="77777777" w:rsidR="00820D5E" w:rsidRDefault="00820D5E" w:rsidP="00820D5E">
    <w:pPr>
      <w:tabs>
        <w:tab w:val="center" w:pos="4680"/>
        <w:tab w:val="right" w:pos="9360"/>
      </w:tabs>
      <w:jc w:val="center"/>
      <w:rPr>
        <w:sz w:val="18"/>
        <w:szCs w:val="18"/>
      </w:rPr>
    </w:pPr>
    <w:r>
      <w:rPr>
        <w:noProof/>
        <w:sz w:val="18"/>
        <w:szCs w:val="18"/>
      </w:rPr>
      <w:drawing>
        <wp:inline distT="0" distB="0" distL="0" distR="0" wp14:anchorId="49F42E01" wp14:editId="3795B408">
          <wp:extent cx="5991101" cy="49926"/>
          <wp:effectExtent l="0" t="0" r="0" b="762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ing mark lin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V="1">
                    <a:off x="0" y="0"/>
                    <a:ext cx="5991101" cy="4992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C277F89" w14:textId="77777777" w:rsidR="00820D5E" w:rsidRPr="000122E2" w:rsidRDefault="00820D5E" w:rsidP="00820D5E">
    <w:pPr>
      <w:tabs>
        <w:tab w:val="center" w:pos="4680"/>
        <w:tab w:val="right" w:pos="9360"/>
      </w:tabs>
      <w:rPr>
        <w:sz w:val="18"/>
        <w:szCs w:val="18"/>
      </w:rPr>
    </w:pPr>
    <w:r w:rsidRPr="008215DE">
      <w:rPr>
        <w:noProof/>
        <w:sz w:val="16"/>
        <w:szCs w:val="18"/>
      </w:rPr>
      <w:drawing>
        <wp:anchor distT="0" distB="0" distL="114300" distR="114300" simplePos="0" relativeHeight="251659264" behindDoc="0" locked="0" layoutInCell="1" allowOverlap="1" wp14:anchorId="05285E51" wp14:editId="78B700DF">
          <wp:simplePos x="0" y="0"/>
          <wp:positionH relativeFrom="column">
            <wp:posOffset>1894840</wp:posOffset>
          </wp:positionH>
          <wp:positionV relativeFrom="paragraph">
            <wp:posOffset>135626</wp:posOffset>
          </wp:positionV>
          <wp:extent cx="865505" cy="338455"/>
          <wp:effectExtent l="0" t="0" r="0" b="4445"/>
          <wp:wrapSquare wrapText="bothSides"/>
          <wp:docPr id="7" name="Picture 7" descr="\\nas3\Sales\DVS Marketing\Logos\NEW Logos\DVS Logo\DVS Logo - HighRes\DVS Logo - HighRes - 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\\nas3\Sales\DVS Marketing\Logos\NEW Logos\DVS Logo\DVS Logo - HighRes\DVS Logo - HighRes - JPG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5505" cy="338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254825D" w14:textId="77777777" w:rsidR="00820D5E" w:rsidRDefault="00820D5E" w:rsidP="00820D5E">
    <w:pPr>
      <w:pStyle w:val="DVHeader"/>
      <w:rPr>
        <w:lang w:val="en-CA"/>
      </w:rPr>
    </w:pPr>
    <w:r>
      <w:rPr>
        <w:lang w:val="en-CA"/>
      </w:rPr>
      <w:t>State of Georgia</w:t>
    </w:r>
  </w:p>
  <w:p w14:paraId="7F19EA38" w14:textId="77777777" w:rsidR="00820D5E" w:rsidRPr="006C0160" w:rsidRDefault="00820D5E" w:rsidP="00820D5E">
    <w:pPr>
      <w:pStyle w:val="DVHeader"/>
      <w:rPr>
        <w:b/>
      </w:rPr>
    </w:pPr>
    <w:r>
      <w:rPr>
        <w:noProof/>
        <w:lang w:val="en-CA"/>
      </w:rPr>
      <w:drawing>
        <wp:anchor distT="0" distB="0" distL="114300" distR="114300" simplePos="0" relativeHeight="251660288" behindDoc="1" locked="0" layoutInCell="1" allowOverlap="1" wp14:anchorId="1FA954BD" wp14:editId="3E249587">
          <wp:simplePos x="0" y="0"/>
          <wp:positionH relativeFrom="column">
            <wp:posOffset>2910840</wp:posOffset>
          </wp:positionH>
          <wp:positionV relativeFrom="paragraph">
            <wp:posOffset>-177165</wp:posOffset>
          </wp:positionV>
          <wp:extent cx="1007110" cy="292735"/>
          <wp:effectExtent l="0" t="0" r="2540" b="0"/>
          <wp:wrapTight wrapText="bothSides">
            <wp:wrapPolygon edited="0">
              <wp:start x="0" y="0"/>
              <wp:lineTo x="0" y="19679"/>
              <wp:lineTo x="21246" y="19679"/>
              <wp:lineTo x="21246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knowink-logo-Blue_Tagline (002)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7110" cy="2927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proofErr w:type="spellStart"/>
    <w:r>
      <w:rPr>
        <w:lang w:val="en-CA"/>
      </w:rPr>
      <w:t>eRFP</w:t>
    </w:r>
    <w:proofErr w:type="spellEnd"/>
    <w:r>
      <w:rPr>
        <w:lang w:val="en-CA"/>
      </w:rPr>
      <w:t>: 47800-SOS0000037</w:t>
    </w:r>
  </w:p>
  <w:p w14:paraId="203B6EA5" w14:textId="77777777" w:rsidR="00B24BE0" w:rsidRPr="00820D5E" w:rsidRDefault="00820D5E" w:rsidP="00820D5E">
    <w:pPr>
      <w:pStyle w:val="DVHeader"/>
      <w:rPr>
        <w:lang w:val="en-CA"/>
      </w:rPr>
    </w:pPr>
    <w:r>
      <w:rPr>
        <w:lang w:val="en-CA"/>
      </w:rPr>
      <w:t>Statewide Voting System</w:t>
    </w:r>
    <w:r>
      <w:rPr>
        <w:lang w:val="en-CA"/>
      </w:rPr>
      <w:tab/>
    </w:r>
    <w:r>
      <w:rPr>
        <w:lang w:val="en-CA"/>
      </w:rPr>
      <w:tab/>
    </w:r>
    <w:r w:rsidRPr="006C0160">
      <w:rPr>
        <w:lang w:val="en-CA"/>
      </w:rPr>
      <w:t xml:space="preserve">Page </w:t>
    </w:r>
    <w:r w:rsidRPr="006C0160">
      <w:rPr>
        <w:b/>
        <w:lang w:val="en-CA"/>
      </w:rPr>
      <w:fldChar w:fldCharType="begin"/>
    </w:r>
    <w:r w:rsidRPr="0061597A">
      <w:rPr>
        <w:rStyle w:val="DVHeaderChar"/>
        <w:b/>
        <w:sz w:val="18"/>
        <w:szCs w:val="18"/>
      </w:rPr>
      <w:instrText xml:space="preserve"> PAGE </w:instrText>
    </w:r>
    <w:r w:rsidRPr="006C0160">
      <w:rPr>
        <w:b/>
        <w:lang w:val="en-CA"/>
      </w:rPr>
      <w:fldChar w:fldCharType="separate"/>
    </w:r>
    <w:r>
      <w:rPr>
        <w:b/>
        <w:lang w:val="en-CA"/>
      </w:rPr>
      <w:t>1</w:t>
    </w:r>
    <w:r w:rsidRPr="006C0160">
      <w:rPr>
        <w:b/>
        <w:lang w:val="en-CA"/>
      </w:rPr>
      <w:fldChar w:fldCharType="end"/>
    </w:r>
    <w:r w:rsidRPr="006C0160">
      <w:rPr>
        <w:lang w:val="en-CA"/>
      </w:rPr>
      <w:t xml:space="preserve"> of</w:t>
    </w:r>
    <w:r w:rsidRPr="006C0160">
      <w:rPr>
        <w:b/>
        <w:lang w:val="en-CA"/>
      </w:rPr>
      <w:t xml:space="preserve"> </w:t>
    </w:r>
    <w:r w:rsidRPr="006C0160">
      <w:rPr>
        <w:b/>
        <w:lang w:val="en-CA"/>
      </w:rPr>
      <w:fldChar w:fldCharType="begin"/>
    </w:r>
    <w:r w:rsidRPr="0061597A">
      <w:rPr>
        <w:rStyle w:val="DVHeaderChar"/>
        <w:b/>
        <w:sz w:val="18"/>
        <w:szCs w:val="18"/>
      </w:rPr>
      <w:instrText xml:space="preserve"> NUMPAGES  </w:instrText>
    </w:r>
    <w:r w:rsidRPr="006C0160">
      <w:rPr>
        <w:b/>
        <w:lang w:val="en-CA"/>
      </w:rPr>
      <w:fldChar w:fldCharType="separate"/>
    </w:r>
    <w:r>
      <w:rPr>
        <w:b/>
        <w:lang w:val="en-CA"/>
      </w:rPr>
      <w:t>1</w:t>
    </w:r>
    <w:r w:rsidRPr="006C0160">
      <w:rPr>
        <w:b/>
        <w:lang w:val="en-CA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F46518" w14:textId="77777777" w:rsidR="00820D5E" w:rsidRDefault="00820D5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31D149" w14:textId="77777777" w:rsidR="005057C9" w:rsidRDefault="005057C9" w:rsidP="00B24BE0">
      <w:pPr>
        <w:spacing w:before="0"/>
      </w:pPr>
      <w:r>
        <w:separator/>
      </w:r>
    </w:p>
  </w:footnote>
  <w:footnote w:type="continuationSeparator" w:id="0">
    <w:p w14:paraId="65E0C73D" w14:textId="77777777" w:rsidR="005057C9" w:rsidRDefault="005057C9" w:rsidP="00B24BE0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4C7AC8" w14:textId="77777777" w:rsidR="00820D5E" w:rsidRDefault="00820D5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4E5571" w14:textId="77777777" w:rsidR="00820D5E" w:rsidRDefault="00820D5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C89149" w14:textId="77777777" w:rsidR="00820D5E" w:rsidRDefault="00820D5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56783C"/>
    <w:multiLevelType w:val="hybridMultilevel"/>
    <w:tmpl w:val="F500ADD2"/>
    <w:lvl w:ilvl="0" w:tplc="FB243654">
      <w:start w:val="1"/>
      <w:numFmt w:val="lowerLetter"/>
      <w:pStyle w:val="LetteredQuestion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E42637"/>
    <w:multiLevelType w:val="hybridMultilevel"/>
    <w:tmpl w:val="4962A69A"/>
    <w:lvl w:ilvl="0" w:tplc="EF58A7C2">
      <w:start w:val="1"/>
      <w:numFmt w:val="decimal"/>
      <w:pStyle w:val="NumberedQuestion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3106CF"/>
    <w:multiLevelType w:val="hybridMultilevel"/>
    <w:tmpl w:val="0290A7A0"/>
    <w:lvl w:ilvl="0" w:tplc="C540A81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F57390A"/>
    <w:multiLevelType w:val="hybridMultilevel"/>
    <w:tmpl w:val="B282C4B0"/>
    <w:lvl w:ilvl="0" w:tplc="207A6CB6">
      <w:start w:val="1"/>
      <w:numFmt w:val="decimal"/>
      <w:pStyle w:val="NumberedSubQuestion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9A57665"/>
    <w:multiLevelType w:val="hybridMultilevel"/>
    <w:tmpl w:val="CAD4B46C"/>
    <w:lvl w:ilvl="0" w:tplc="BAD02FA4">
      <w:start w:val="1"/>
      <w:numFmt w:val="decimal"/>
      <w:pStyle w:val="AppendixNumb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ADC1D30"/>
    <w:multiLevelType w:val="hybridMultilevel"/>
    <w:tmpl w:val="D52A53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121BF4"/>
    <w:multiLevelType w:val="hybridMultilevel"/>
    <w:tmpl w:val="3D380922"/>
    <w:lvl w:ilvl="0" w:tplc="04090001">
      <w:start w:val="1"/>
      <w:numFmt w:val="bullet"/>
      <w:lvlText w:val=""/>
      <w:lvlJc w:val="left"/>
      <w:pPr>
        <w:ind w:left="82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3" w:hanging="360"/>
      </w:pPr>
      <w:rPr>
        <w:rFonts w:ascii="Wingdings" w:hAnsi="Wingdings" w:hint="default"/>
      </w:rPr>
    </w:lvl>
  </w:abstractNum>
  <w:abstractNum w:abstractNumId="7" w15:restartNumberingAfterBreak="0">
    <w:nsid w:val="209D6E6F"/>
    <w:multiLevelType w:val="hybridMultilevel"/>
    <w:tmpl w:val="B95C8382"/>
    <w:lvl w:ilvl="0" w:tplc="EFBEF122">
      <w:start w:val="1"/>
      <w:numFmt w:val="bullet"/>
      <w:lvlText w:val="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  <w:u w:color="00008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835419"/>
    <w:multiLevelType w:val="hybridMultilevel"/>
    <w:tmpl w:val="F1DE7498"/>
    <w:lvl w:ilvl="0" w:tplc="47ACE41E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A774645"/>
    <w:multiLevelType w:val="hybridMultilevel"/>
    <w:tmpl w:val="D2A21574"/>
    <w:lvl w:ilvl="0" w:tplc="5B044272">
      <w:start w:val="1"/>
      <w:numFmt w:val="upperRoman"/>
      <w:pStyle w:val="DocumentText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34055C32"/>
    <w:multiLevelType w:val="hybridMultilevel"/>
    <w:tmpl w:val="83BE7E96"/>
    <w:lvl w:ilvl="0" w:tplc="F28479A0">
      <w:start w:val="1"/>
      <w:numFmt w:val="bullet"/>
      <w:pStyle w:val="Appendix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203CF1"/>
    <w:multiLevelType w:val="singleLevel"/>
    <w:tmpl w:val="D2D868F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2" w15:restartNumberingAfterBreak="0">
    <w:nsid w:val="441524E2"/>
    <w:multiLevelType w:val="hybridMultilevel"/>
    <w:tmpl w:val="51D482C0"/>
    <w:lvl w:ilvl="0" w:tplc="DF266D88">
      <w:start w:val="1"/>
      <w:numFmt w:val="bullet"/>
      <w:lvlText w:val=""/>
      <w:lvlJc w:val="left"/>
      <w:pPr>
        <w:ind w:left="720" w:hanging="360"/>
      </w:pPr>
      <w:rPr>
        <w:rFonts w:ascii="Wingdings" w:hAnsi="Wingdings" w:hint="default"/>
        <w:color w:val="0D0D0D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447F7F48"/>
    <w:multiLevelType w:val="hybridMultilevel"/>
    <w:tmpl w:val="4B2A07D8"/>
    <w:lvl w:ilvl="0" w:tplc="574A34E0">
      <w:start w:val="1"/>
      <w:numFmt w:val="bullet"/>
      <w:pStyle w:val="BulletedSubQuestion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47246BFB"/>
    <w:multiLevelType w:val="hybridMultilevel"/>
    <w:tmpl w:val="C04CCEF4"/>
    <w:lvl w:ilvl="0" w:tplc="67AEEA50">
      <w:start w:val="1"/>
      <w:numFmt w:val="bullet"/>
      <w:lvlText w:val="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b/>
        <w:i w:val="0"/>
        <w:color w:val="62626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455E67"/>
    <w:multiLevelType w:val="hybridMultilevel"/>
    <w:tmpl w:val="882452B0"/>
    <w:lvl w:ilvl="0" w:tplc="C3C868B2">
      <w:start w:val="1"/>
      <w:numFmt w:val="lowerRoman"/>
      <w:pStyle w:val="LetterNumbering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57BE4E9D"/>
    <w:multiLevelType w:val="hybridMultilevel"/>
    <w:tmpl w:val="94365AD0"/>
    <w:lvl w:ilvl="0" w:tplc="DF86D8E6">
      <w:start w:val="1"/>
      <w:numFmt w:val="bullet"/>
      <w:lvlText w:val="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/>
        <w:i w:val="0"/>
        <w:color w:val="62626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7D97137"/>
    <w:multiLevelType w:val="hybridMultilevel"/>
    <w:tmpl w:val="1DCA2D2E"/>
    <w:lvl w:ilvl="0" w:tplc="002A8A7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8" w15:restartNumberingAfterBreak="0">
    <w:nsid w:val="594E60F3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9" w15:restartNumberingAfterBreak="0">
    <w:nsid w:val="600741CD"/>
    <w:multiLevelType w:val="hybridMultilevel"/>
    <w:tmpl w:val="A8040D22"/>
    <w:lvl w:ilvl="0" w:tplc="0F90572E">
      <w:start w:val="1"/>
      <w:numFmt w:val="lowerLetter"/>
      <w:pStyle w:val="LetteredSubquestion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640262C5"/>
    <w:multiLevelType w:val="hybridMultilevel"/>
    <w:tmpl w:val="C5F00444"/>
    <w:lvl w:ilvl="0" w:tplc="2836FCA8">
      <w:start w:val="1"/>
      <w:numFmt w:val="bullet"/>
      <w:lvlText w:val="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  <w:u w:color="80000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4124F87"/>
    <w:multiLevelType w:val="hybridMultilevel"/>
    <w:tmpl w:val="66960C06"/>
    <w:lvl w:ilvl="0" w:tplc="08F84E72">
      <w:start w:val="1"/>
      <w:numFmt w:val="bullet"/>
      <w:pStyle w:val="DocumentTextBullet2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2" w15:restartNumberingAfterBreak="0">
    <w:nsid w:val="789B1E88"/>
    <w:multiLevelType w:val="hybridMultilevel"/>
    <w:tmpl w:val="34365CDC"/>
    <w:lvl w:ilvl="0" w:tplc="955C4E02">
      <w:start w:val="1"/>
      <w:numFmt w:val="bullet"/>
      <w:lvlText w:val="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/>
        <w:i w:val="0"/>
        <w:color w:val="626262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DEE65F0"/>
    <w:multiLevelType w:val="singleLevel"/>
    <w:tmpl w:val="F532153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079862516">
    <w:abstractNumId w:val="22"/>
  </w:num>
  <w:num w:numId="2" w16cid:durableId="470371136">
    <w:abstractNumId w:val="2"/>
  </w:num>
  <w:num w:numId="3" w16cid:durableId="642656215">
    <w:abstractNumId w:val="8"/>
  </w:num>
  <w:num w:numId="4" w16cid:durableId="1361904541">
    <w:abstractNumId w:val="11"/>
  </w:num>
  <w:num w:numId="5" w16cid:durableId="1072199887">
    <w:abstractNumId w:val="14"/>
  </w:num>
  <w:num w:numId="6" w16cid:durableId="877008029">
    <w:abstractNumId w:val="17"/>
  </w:num>
  <w:num w:numId="7" w16cid:durableId="1956715508">
    <w:abstractNumId w:val="16"/>
  </w:num>
  <w:num w:numId="8" w16cid:durableId="1137801969">
    <w:abstractNumId w:val="10"/>
  </w:num>
  <w:num w:numId="9" w16cid:durableId="1564289282">
    <w:abstractNumId w:val="4"/>
  </w:num>
  <w:num w:numId="10" w16cid:durableId="1440687300">
    <w:abstractNumId w:val="7"/>
  </w:num>
  <w:num w:numId="11" w16cid:durableId="476998156">
    <w:abstractNumId w:val="20"/>
  </w:num>
  <w:num w:numId="12" w16cid:durableId="1728413151">
    <w:abstractNumId w:val="18"/>
  </w:num>
  <w:num w:numId="13" w16cid:durableId="1360622731">
    <w:abstractNumId w:val="10"/>
  </w:num>
  <w:num w:numId="14" w16cid:durableId="244657549">
    <w:abstractNumId w:val="4"/>
  </w:num>
  <w:num w:numId="15" w16cid:durableId="1352603677">
    <w:abstractNumId w:val="11"/>
  </w:num>
  <w:num w:numId="16" w16cid:durableId="439762031">
    <w:abstractNumId w:val="17"/>
  </w:num>
  <w:num w:numId="17" w16cid:durableId="2076853875">
    <w:abstractNumId w:val="14"/>
  </w:num>
  <w:num w:numId="18" w16cid:durableId="2073504552">
    <w:abstractNumId w:val="21"/>
  </w:num>
  <w:num w:numId="19" w16cid:durableId="1213344535">
    <w:abstractNumId w:val="8"/>
  </w:num>
  <w:num w:numId="20" w16cid:durableId="1096511338">
    <w:abstractNumId w:val="20"/>
  </w:num>
  <w:num w:numId="21" w16cid:durableId="1303462555">
    <w:abstractNumId w:val="12"/>
  </w:num>
  <w:num w:numId="22" w16cid:durableId="1775511666">
    <w:abstractNumId w:val="23"/>
  </w:num>
  <w:num w:numId="23" w16cid:durableId="1223565990">
    <w:abstractNumId w:val="1"/>
  </w:num>
  <w:num w:numId="24" w16cid:durableId="153839454">
    <w:abstractNumId w:val="0"/>
  </w:num>
  <w:num w:numId="25" w16cid:durableId="1180195859">
    <w:abstractNumId w:val="19"/>
  </w:num>
  <w:num w:numId="26" w16cid:durableId="1577738030">
    <w:abstractNumId w:val="3"/>
  </w:num>
  <w:num w:numId="27" w16cid:durableId="1247228751">
    <w:abstractNumId w:val="13"/>
  </w:num>
  <w:num w:numId="28" w16cid:durableId="1805079221">
    <w:abstractNumId w:val="15"/>
  </w:num>
  <w:num w:numId="29" w16cid:durableId="543373165">
    <w:abstractNumId w:val="9"/>
  </w:num>
  <w:num w:numId="30" w16cid:durableId="1144927018">
    <w:abstractNumId w:val="5"/>
  </w:num>
  <w:num w:numId="31" w16cid:durableId="1516262420">
    <w:abstractNumId w:val="6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5"/>
  <w:proofState w:spelling="clean" w:grammar="clean"/>
  <w:attachedTemplate r:id="rId1"/>
  <w:linkStyle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4364"/>
    <w:rsid w:val="00002C30"/>
    <w:rsid w:val="00007CA4"/>
    <w:rsid w:val="00021385"/>
    <w:rsid w:val="000605BE"/>
    <w:rsid w:val="0007200C"/>
    <w:rsid w:val="001B1C43"/>
    <w:rsid w:val="001C1A7A"/>
    <w:rsid w:val="00246888"/>
    <w:rsid w:val="00310BBB"/>
    <w:rsid w:val="003269F7"/>
    <w:rsid w:val="00371CAE"/>
    <w:rsid w:val="0037319F"/>
    <w:rsid w:val="00414BF9"/>
    <w:rsid w:val="00421FE3"/>
    <w:rsid w:val="00423A06"/>
    <w:rsid w:val="00452BC1"/>
    <w:rsid w:val="0047510C"/>
    <w:rsid w:val="005057C9"/>
    <w:rsid w:val="005A08DB"/>
    <w:rsid w:val="00604FF2"/>
    <w:rsid w:val="00620D21"/>
    <w:rsid w:val="00622AD5"/>
    <w:rsid w:val="00634155"/>
    <w:rsid w:val="00644A99"/>
    <w:rsid w:val="006B370F"/>
    <w:rsid w:val="006D055D"/>
    <w:rsid w:val="006D7B63"/>
    <w:rsid w:val="007111BB"/>
    <w:rsid w:val="00711F5A"/>
    <w:rsid w:val="007350C6"/>
    <w:rsid w:val="00755D84"/>
    <w:rsid w:val="007A38DB"/>
    <w:rsid w:val="007B54D0"/>
    <w:rsid w:val="007C0CA4"/>
    <w:rsid w:val="0081179D"/>
    <w:rsid w:val="00820D5E"/>
    <w:rsid w:val="00837A47"/>
    <w:rsid w:val="009507C6"/>
    <w:rsid w:val="009C24F9"/>
    <w:rsid w:val="009D7DA5"/>
    <w:rsid w:val="009E0CC0"/>
    <w:rsid w:val="009E3BC5"/>
    <w:rsid w:val="009F6849"/>
    <w:rsid w:val="00A33D13"/>
    <w:rsid w:val="00A40BC9"/>
    <w:rsid w:val="00AA4C0A"/>
    <w:rsid w:val="00AB1BD2"/>
    <w:rsid w:val="00AB5AEE"/>
    <w:rsid w:val="00B24BE0"/>
    <w:rsid w:val="00B434EA"/>
    <w:rsid w:val="00B50B49"/>
    <w:rsid w:val="00B95E96"/>
    <w:rsid w:val="00BD59DA"/>
    <w:rsid w:val="00BF5F87"/>
    <w:rsid w:val="00C13794"/>
    <w:rsid w:val="00C2788F"/>
    <w:rsid w:val="00C830FC"/>
    <w:rsid w:val="00CC3CF7"/>
    <w:rsid w:val="00CC73C0"/>
    <w:rsid w:val="00D04DC2"/>
    <w:rsid w:val="00D818EF"/>
    <w:rsid w:val="00DB2CE9"/>
    <w:rsid w:val="00DE4BFB"/>
    <w:rsid w:val="00E11E4E"/>
    <w:rsid w:val="00E31B61"/>
    <w:rsid w:val="00EE718D"/>
    <w:rsid w:val="00EF4364"/>
    <w:rsid w:val="00F072B0"/>
    <w:rsid w:val="00F07495"/>
    <w:rsid w:val="00F31A4C"/>
    <w:rsid w:val="00FA4E2D"/>
    <w:rsid w:val="00FB6B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75EFBA9"/>
  <w15:docId w15:val="{15A3E6E6-16AC-4CCF-811F-9995D7F9A3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iPriority="99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aliases w:val="Bulleted Subquestion"/>
    <w:rsid w:val="00007CA4"/>
    <w:pPr>
      <w:spacing w:before="120"/>
    </w:pPr>
    <w:rPr>
      <w:rFonts w:ascii="Tahoma" w:hAnsi="Tahoma"/>
      <w:color w:val="626262"/>
      <w:sz w:val="22"/>
    </w:rPr>
  </w:style>
  <w:style w:type="paragraph" w:styleId="Heading1">
    <w:name w:val="heading 1"/>
    <w:basedOn w:val="DocumentHeading1"/>
    <w:next w:val="Normal"/>
    <w:link w:val="Heading1Char"/>
    <w:qFormat/>
    <w:rsid w:val="00007CA4"/>
    <w:pPr>
      <w:outlineLvl w:val="0"/>
    </w:pPr>
    <w:rPr>
      <w:color w:val="FF0000"/>
    </w:rPr>
  </w:style>
  <w:style w:type="paragraph" w:styleId="Heading2">
    <w:name w:val="heading 2"/>
    <w:basedOn w:val="DocumentHeading2"/>
    <w:next w:val="Normal"/>
    <w:qFormat/>
    <w:rsid w:val="00007CA4"/>
    <w:pPr>
      <w:outlineLvl w:val="1"/>
    </w:pPr>
    <w:rPr>
      <w:color w:val="FF0000"/>
    </w:rPr>
  </w:style>
  <w:style w:type="paragraph" w:styleId="Heading3">
    <w:name w:val="heading 3"/>
    <w:basedOn w:val="DocumentHeading3"/>
    <w:next w:val="Normal"/>
    <w:qFormat/>
    <w:rsid w:val="00007CA4"/>
    <w:pPr>
      <w:outlineLvl w:val="2"/>
    </w:pPr>
    <w:rPr>
      <w:color w:val="FF0000"/>
    </w:rPr>
  </w:style>
  <w:style w:type="paragraph" w:styleId="Heading4">
    <w:name w:val="heading 4"/>
    <w:basedOn w:val="DocumentHeading4"/>
    <w:next w:val="Normal"/>
    <w:qFormat/>
    <w:rsid w:val="00007CA4"/>
    <w:pPr>
      <w:outlineLvl w:val="3"/>
    </w:pPr>
    <w:rPr>
      <w:color w:val="FF0000"/>
    </w:rPr>
  </w:style>
  <w:style w:type="paragraph" w:styleId="Heading5">
    <w:name w:val="heading 5"/>
    <w:basedOn w:val="DocumentHeading5"/>
    <w:next w:val="Normal"/>
    <w:qFormat/>
    <w:rsid w:val="00007CA4"/>
    <w:pPr>
      <w:outlineLvl w:val="4"/>
    </w:pPr>
    <w:rPr>
      <w:color w:val="FF0000"/>
    </w:rPr>
  </w:style>
  <w:style w:type="paragraph" w:styleId="Heading6">
    <w:name w:val="heading 6"/>
    <w:basedOn w:val="Heading1"/>
    <w:next w:val="Normal"/>
    <w:rsid w:val="00007CA4"/>
    <w:pPr>
      <w:outlineLvl w:val="5"/>
    </w:pPr>
    <w:rPr>
      <w:i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007CA4"/>
    <w:pPr>
      <w:tabs>
        <w:tab w:val="center" w:pos="4320"/>
        <w:tab w:val="right" w:pos="8640"/>
      </w:tabs>
    </w:pPr>
  </w:style>
  <w:style w:type="paragraph" w:styleId="Header">
    <w:name w:val="header"/>
    <w:basedOn w:val="Normal"/>
    <w:link w:val="HeaderChar"/>
    <w:rsid w:val="00007CA4"/>
    <w:pPr>
      <w:tabs>
        <w:tab w:val="center" w:pos="4320"/>
        <w:tab w:val="right" w:pos="8640"/>
      </w:tabs>
    </w:pPr>
  </w:style>
  <w:style w:type="paragraph" w:customStyle="1" w:styleId="ContentTitle">
    <w:name w:val="/Content Title"/>
    <w:rsid w:val="00007CA4"/>
    <w:rPr>
      <w:b/>
      <w:sz w:val="22"/>
      <w:szCs w:val="22"/>
    </w:rPr>
  </w:style>
  <w:style w:type="character" w:styleId="Hyperlink">
    <w:name w:val="Hyperlink"/>
    <w:aliases w:val="DFS Hyperlink"/>
    <w:uiPriority w:val="99"/>
    <w:rsid w:val="00007CA4"/>
    <w:rPr>
      <w:color w:val="0000FF"/>
      <w:u w:val="single"/>
    </w:rPr>
  </w:style>
  <w:style w:type="character" w:styleId="PageNumber">
    <w:name w:val="page number"/>
    <w:basedOn w:val="DefaultParagraphFont"/>
    <w:rsid w:val="00007CA4"/>
  </w:style>
  <w:style w:type="paragraph" w:styleId="Title">
    <w:name w:val="Title"/>
    <w:basedOn w:val="Normal"/>
    <w:next w:val="Normal"/>
    <w:rsid w:val="00007CA4"/>
    <w:pPr>
      <w:spacing w:after="60"/>
      <w:jc w:val="center"/>
    </w:pPr>
    <w:rPr>
      <w:rFonts w:cs="Arial"/>
      <w:bCs/>
      <w:sz w:val="32"/>
      <w:szCs w:val="32"/>
    </w:rPr>
  </w:style>
  <w:style w:type="paragraph" w:customStyle="1" w:styleId="HeaderStyle">
    <w:name w:val="HeaderStyle"/>
    <w:basedOn w:val="Normal"/>
    <w:next w:val="Normal"/>
    <w:rsid w:val="00007CA4"/>
  </w:style>
  <w:style w:type="paragraph" w:styleId="TOC1">
    <w:name w:val="toc 1"/>
    <w:basedOn w:val="Normal"/>
    <w:uiPriority w:val="39"/>
    <w:rsid w:val="00007CA4"/>
    <w:pPr>
      <w:tabs>
        <w:tab w:val="right" w:leader="underscore" w:pos="8640"/>
      </w:tabs>
      <w:spacing w:before="60" w:after="60"/>
    </w:pPr>
  </w:style>
  <w:style w:type="paragraph" w:styleId="TOC2">
    <w:name w:val="toc 2"/>
    <w:basedOn w:val="Normal"/>
    <w:uiPriority w:val="39"/>
    <w:rsid w:val="00007CA4"/>
    <w:pPr>
      <w:tabs>
        <w:tab w:val="right" w:leader="underscore" w:pos="8640"/>
      </w:tabs>
      <w:spacing w:before="60" w:after="60"/>
      <w:ind w:left="288"/>
    </w:pPr>
    <w:rPr>
      <w:i/>
      <w:szCs w:val="22"/>
    </w:rPr>
  </w:style>
  <w:style w:type="paragraph" w:styleId="TOC3">
    <w:name w:val="toc 3"/>
    <w:basedOn w:val="Normal"/>
    <w:uiPriority w:val="39"/>
    <w:rsid w:val="00007CA4"/>
    <w:pPr>
      <w:tabs>
        <w:tab w:val="right" w:leader="underscore" w:pos="8640"/>
      </w:tabs>
      <w:spacing w:before="60" w:after="60"/>
      <w:ind w:left="576"/>
    </w:pPr>
    <w:rPr>
      <w:b/>
      <w:i/>
      <w:szCs w:val="16"/>
    </w:rPr>
  </w:style>
  <w:style w:type="paragraph" w:styleId="TOC4">
    <w:name w:val="toc 4"/>
    <w:basedOn w:val="Normal"/>
    <w:semiHidden/>
    <w:rsid w:val="00007CA4"/>
    <w:pPr>
      <w:tabs>
        <w:tab w:val="right" w:leader="underscore" w:pos="8640"/>
      </w:tabs>
      <w:spacing w:before="60" w:after="60"/>
      <w:ind w:left="864"/>
    </w:pPr>
    <w:rPr>
      <w:sz w:val="20"/>
    </w:rPr>
  </w:style>
  <w:style w:type="paragraph" w:styleId="TOC5">
    <w:name w:val="toc 5"/>
    <w:basedOn w:val="Normal"/>
    <w:semiHidden/>
    <w:rsid w:val="00007CA4"/>
    <w:pPr>
      <w:tabs>
        <w:tab w:val="right" w:leader="underscore" w:pos="8640"/>
      </w:tabs>
      <w:spacing w:before="60" w:after="60"/>
      <w:ind w:left="1152"/>
    </w:pPr>
    <w:rPr>
      <w:i/>
      <w:sz w:val="20"/>
    </w:rPr>
  </w:style>
  <w:style w:type="paragraph" w:styleId="TOC6">
    <w:name w:val="toc 6"/>
    <w:basedOn w:val="Normal"/>
    <w:semiHidden/>
    <w:rsid w:val="00007CA4"/>
    <w:pPr>
      <w:tabs>
        <w:tab w:val="right" w:leader="underscore" w:pos="8640"/>
      </w:tabs>
      <w:spacing w:before="60" w:after="60"/>
      <w:ind w:left="1440"/>
    </w:pPr>
    <w:rPr>
      <w:b/>
      <w:i/>
      <w:sz w:val="20"/>
    </w:rPr>
  </w:style>
  <w:style w:type="paragraph" w:styleId="TOC7">
    <w:name w:val="toc 7"/>
    <w:basedOn w:val="Normal"/>
    <w:semiHidden/>
    <w:rsid w:val="00007CA4"/>
    <w:pPr>
      <w:tabs>
        <w:tab w:val="right" w:leader="underscore" w:pos="8640"/>
      </w:tabs>
      <w:spacing w:before="60" w:after="60"/>
      <w:ind w:left="1728"/>
    </w:pPr>
    <w:rPr>
      <w:sz w:val="18"/>
    </w:rPr>
  </w:style>
  <w:style w:type="paragraph" w:styleId="TOC8">
    <w:name w:val="toc 8"/>
    <w:basedOn w:val="Normal"/>
    <w:semiHidden/>
    <w:rsid w:val="00007CA4"/>
    <w:pPr>
      <w:tabs>
        <w:tab w:val="right" w:leader="underscore" w:pos="8640"/>
      </w:tabs>
      <w:spacing w:before="60" w:after="60"/>
      <w:ind w:left="2016"/>
    </w:pPr>
    <w:rPr>
      <w:i/>
      <w:sz w:val="18"/>
    </w:rPr>
  </w:style>
  <w:style w:type="paragraph" w:styleId="TOC9">
    <w:name w:val="toc 9"/>
    <w:basedOn w:val="Normal"/>
    <w:semiHidden/>
    <w:rsid w:val="00007CA4"/>
    <w:pPr>
      <w:tabs>
        <w:tab w:val="right" w:leader="underscore" w:pos="8640"/>
      </w:tabs>
      <w:spacing w:before="60" w:after="60"/>
      <w:ind w:left="2304"/>
    </w:pPr>
    <w:rPr>
      <w:b/>
      <w:i/>
      <w:sz w:val="18"/>
    </w:rPr>
  </w:style>
  <w:style w:type="paragraph" w:customStyle="1" w:styleId="DocumentTextBaseStyle">
    <w:name w:val="=Document Text Base Style"/>
    <w:rsid w:val="00007CA4"/>
    <w:pPr>
      <w:spacing w:before="120"/>
      <w:ind w:left="360"/>
    </w:pPr>
    <w:rPr>
      <w:rFonts w:ascii="Tahoma" w:hAnsi="Tahoma"/>
      <w:color w:val="626262"/>
      <w:sz w:val="22"/>
      <w:szCs w:val="22"/>
    </w:rPr>
  </w:style>
  <w:style w:type="paragraph" w:customStyle="1" w:styleId="AppendixBody">
    <w:name w:val="/Appendix Body"/>
    <w:basedOn w:val="DocumentTextBaseStyle"/>
    <w:rsid w:val="00007CA4"/>
    <w:pPr>
      <w:ind w:left="0"/>
    </w:pPr>
    <w:rPr>
      <w:rFonts w:cs="Arial"/>
    </w:rPr>
  </w:style>
  <w:style w:type="paragraph" w:customStyle="1" w:styleId="AppendixBullet">
    <w:name w:val="/Appendix Bullet"/>
    <w:basedOn w:val="AppendixBody"/>
    <w:rsid w:val="00007CA4"/>
    <w:pPr>
      <w:numPr>
        <w:numId w:val="8"/>
      </w:numPr>
    </w:pPr>
    <w:rPr>
      <w:rFonts w:ascii="Arial" w:hAnsi="Arial"/>
    </w:rPr>
  </w:style>
  <w:style w:type="paragraph" w:customStyle="1" w:styleId="HeadingsBaseStyle">
    <w:name w:val="=Headings Base Style"/>
    <w:next w:val="Normal"/>
    <w:rsid w:val="00007CA4"/>
    <w:pPr>
      <w:keepNext/>
      <w:spacing w:before="240" w:after="120"/>
    </w:pPr>
    <w:rPr>
      <w:rFonts w:ascii="Arial" w:hAnsi="Arial"/>
      <w:b/>
      <w:sz w:val="24"/>
      <w:szCs w:val="24"/>
    </w:rPr>
  </w:style>
  <w:style w:type="paragraph" w:customStyle="1" w:styleId="AppendixHeading1">
    <w:name w:val="/Appendix Heading 1"/>
    <w:basedOn w:val="HeadingsBaseStyle"/>
    <w:next w:val="AppendixBody"/>
    <w:rsid w:val="00007CA4"/>
    <w:pPr>
      <w:pageBreakBefore/>
      <w:spacing w:after="240"/>
      <w:outlineLvl w:val="1"/>
    </w:pPr>
    <w:rPr>
      <w:spacing w:val="40"/>
      <w:sz w:val="28"/>
      <w:szCs w:val="28"/>
    </w:rPr>
  </w:style>
  <w:style w:type="paragraph" w:customStyle="1" w:styleId="AppendixHeading2">
    <w:name w:val="/Appendix Heading 2"/>
    <w:basedOn w:val="HeadingsBaseStyle"/>
    <w:next w:val="AppendixBody"/>
    <w:rsid w:val="00007CA4"/>
    <w:rPr>
      <w:rFonts w:cs="Arial"/>
      <w:i/>
      <w:spacing w:val="40"/>
    </w:rPr>
  </w:style>
  <w:style w:type="paragraph" w:customStyle="1" w:styleId="AppendixNumber">
    <w:name w:val="/Appendix Number"/>
    <w:basedOn w:val="AppendixBody"/>
    <w:rsid w:val="00007CA4"/>
    <w:pPr>
      <w:numPr>
        <w:numId w:val="9"/>
      </w:numPr>
    </w:pPr>
    <w:rPr>
      <w:rFonts w:ascii="Arial" w:hAnsi="Arial"/>
    </w:rPr>
  </w:style>
  <w:style w:type="paragraph" w:customStyle="1" w:styleId="DocumentFooter">
    <w:name w:val="/Document Footer"/>
    <w:basedOn w:val="DocumentTextBaseStyle"/>
    <w:rsid w:val="00007CA4"/>
    <w:pPr>
      <w:pBdr>
        <w:top w:val="double" w:sz="6" w:space="3" w:color="626262"/>
      </w:pBdr>
      <w:ind w:left="0"/>
    </w:pPr>
    <w:rPr>
      <w:sz w:val="20"/>
    </w:rPr>
  </w:style>
  <w:style w:type="paragraph" w:customStyle="1" w:styleId="DocumentHeader">
    <w:name w:val="/Document Header"/>
    <w:basedOn w:val="DocumentTextBaseStyle"/>
    <w:rsid w:val="00007CA4"/>
    <w:pPr>
      <w:ind w:left="0"/>
    </w:pPr>
    <w:rPr>
      <w:sz w:val="20"/>
    </w:rPr>
  </w:style>
  <w:style w:type="paragraph" w:customStyle="1" w:styleId="DocumentHeading1">
    <w:name w:val="/Document Heading 1"/>
    <w:basedOn w:val="Normal"/>
    <w:next w:val="LetteredSubquestion"/>
    <w:qFormat/>
    <w:rsid w:val="00007CA4"/>
    <w:pPr>
      <w:spacing w:before="0"/>
    </w:pPr>
    <w:rPr>
      <w:rFonts w:ascii="Arial" w:hAnsi="Arial" w:cs="Arial"/>
      <w:b/>
      <w:color w:val="1F497D" w:themeColor="text2"/>
      <w:sz w:val="36"/>
      <w:szCs w:val="36"/>
    </w:rPr>
  </w:style>
  <w:style w:type="paragraph" w:customStyle="1" w:styleId="DocumentHeading2">
    <w:name w:val="/Document Heading 2"/>
    <w:basedOn w:val="Normal"/>
    <w:next w:val="DocumentText"/>
    <w:rsid w:val="00007CA4"/>
    <w:pPr>
      <w:spacing w:before="0"/>
    </w:pPr>
    <w:rPr>
      <w:rFonts w:ascii="Arial" w:hAnsi="Arial" w:cs="Arial"/>
      <w:b/>
      <w:color w:val="1F497D" w:themeColor="text2"/>
      <w:sz w:val="32"/>
      <w:szCs w:val="32"/>
    </w:rPr>
  </w:style>
  <w:style w:type="paragraph" w:customStyle="1" w:styleId="DocumentHeading3">
    <w:name w:val="/Document Heading 3"/>
    <w:basedOn w:val="Normal"/>
    <w:next w:val="DocumentText"/>
    <w:rsid w:val="00007CA4"/>
    <w:pPr>
      <w:spacing w:before="0"/>
    </w:pPr>
    <w:rPr>
      <w:rFonts w:ascii="Arial" w:hAnsi="Arial" w:cs="Arial"/>
      <w:b/>
      <w:color w:val="1F497D" w:themeColor="text2"/>
      <w:sz w:val="28"/>
      <w:szCs w:val="28"/>
    </w:rPr>
  </w:style>
  <w:style w:type="paragraph" w:customStyle="1" w:styleId="DocumentHeading4">
    <w:name w:val="/Document Heading 4"/>
    <w:basedOn w:val="Normal"/>
    <w:next w:val="DocumentText"/>
    <w:rsid w:val="00007CA4"/>
    <w:pPr>
      <w:spacing w:before="0"/>
    </w:pPr>
    <w:rPr>
      <w:rFonts w:ascii="Arial" w:hAnsi="Arial" w:cs="Arial"/>
      <w:b/>
      <w:color w:val="1F497D" w:themeColor="text2"/>
      <w:sz w:val="24"/>
      <w:szCs w:val="24"/>
    </w:rPr>
  </w:style>
  <w:style w:type="paragraph" w:customStyle="1" w:styleId="DocumentHeading5">
    <w:name w:val="/Document Heading 5"/>
    <w:basedOn w:val="Normal"/>
    <w:next w:val="DocumentText"/>
    <w:rsid w:val="00007CA4"/>
    <w:pPr>
      <w:spacing w:before="0"/>
    </w:pPr>
    <w:rPr>
      <w:rFonts w:ascii="Arial" w:hAnsi="Arial" w:cs="Arial"/>
      <w:b/>
      <w:color w:val="1F497D" w:themeColor="text2"/>
      <w:szCs w:val="22"/>
    </w:rPr>
  </w:style>
  <w:style w:type="paragraph" w:customStyle="1" w:styleId="DocumentText">
    <w:name w:val="/Document Text"/>
    <w:basedOn w:val="Normal"/>
    <w:rsid w:val="00007CA4"/>
    <w:pPr>
      <w:numPr>
        <w:numId w:val="29"/>
      </w:numPr>
      <w:spacing w:before="0"/>
      <w:ind w:left="1080"/>
    </w:pPr>
    <w:rPr>
      <w:rFonts w:ascii="Arial" w:hAnsi="Arial" w:cs="Arial"/>
      <w:b/>
      <w:color w:val="1F497D" w:themeColor="text2"/>
      <w:szCs w:val="22"/>
    </w:rPr>
  </w:style>
  <w:style w:type="paragraph" w:customStyle="1" w:styleId="NumberedQuestion">
    <w:name w:val="Numbered Question"/>
    <w:basedOn w:val="Normal"/>
    <w:qFormat/>
    <w:rsid w:val="00007CA4"/>
    <w:pPr>
      <w:numPr>
        <w:numId w:val="23"/>
      </w:numPr>
      <w:spacing w:before="0"/>
      <w:ind w:hanging="720"/>
    </w:pPr>
    <w:rPr>
      <w:rFonts w:ascii="Arial" w:hAnsi="Arial" w:cs="Arial"/>
      <w:b/>
      <w:color w:val="1F497D" w:themeColor="text2"/>
      <w:szCs w:val="22"/>
    </w:rPr>
  </w:style>
  <w:style w:type="paragraph" w:customStyle="1" w:styleId="LetteredQuestion">
    <w:name w:val="Lettered Question"/>
    <w:basedOn w:val="Normal"/>
    <w:qFormat/>
    <w:rsid w:val="00007CA4"/>
    <w:pPr>
      <w:numPr>
        <w:numId w:val="24"/>
      </w:numPr>
      <w:spacing w:before="0"/>
      <w:ind w:hanging="720"/>
    </w:pPr>
    <w:rPr>
      <w:rFonts w:ascii="Arial" w:hAnsi="Arial" w:cs="Arial"/>
      <w:b/>
      <w:color w:val="1F497D" w:themeColor="text2"/>
      <w:szCs w:val="22"/>
    </w:rPr>
  </w:style>
  <w:style w:type="paragraph" w:customStyle="1" w:styleId="LetteredSubquestion">
    <w:name w:val="Lettered Subquestion"/>
    <w:basedOn w:val="Normal"/>
    <w:next w:val="IntroductoryText"/>
    <w:qFormat/>
    <w:rsid w:val="00007CA4"/>
    <w:pPr>
      <w:numPr>
        <w:numId w:val="25"/>
      </w:numPr>
      <w:spacing w:before="0"/>
    </w:pPr>
    <w:rPr>
      <w:rFonts w:ascii="Arial" w:hAnsi="Arial" w:cs="Arial"/>
      <w:b/>
      <w:color w:val="1F497D" w:themeColor="text2"/>
      <w:szCs w:val="22"/>
    </w:rPr>
  </w:style>
  <w:style w:type="paragraph" w:customStyle="1" w:styleId="RomanNumeralSubquestion">
    <w:name w:val="Roman Numeral Subquestion"/>
    <w:basedOn w:val="DocumentText"/>
    <w:qFormat/>
    <w:rsid w:val="00007CA4"/>
  </w:style>
  <w:style w:type="paragraph" w:customStyle="1" w:styleId="DocumentTextBullet2">
    <w:name w:val="/Document Text Bullet2"/>
    <w:basedOn w:val="RomanNumeralSubquestion"/>
    <w:rsid w:val="00007CA4"/>
    <w:pPr>
      <w:numPr>
        <w:numId w:val="18"/>
      </w:numPr>
    </w:pPr>
  </w:style>
  <w:style w:type="paragraph" w:customStyle="1" w:styleId="DocumentTOCHeading">
    <w:name w:val="/Document TOC Heading"/>
    <w:basedOn w:val="DocumentHeading1"/>
    <w:next w:val="DocumentText"/>
    <w:rsid w:val="00007CA4"/>
    <w:pPr>
      <w:spacing w:after="360"/>
    </w:pPr>
  </w:style>
  <w:style w:type="paragraph" w:customStyle="1" w:styleId="IntroductoryText">
    <w:name w:val="/Introductory Text"/>
    <w:basedOn w:val="DocumentTextBaseStyle"/>
    <w:rsid w:val="00007CA4"/>
    <w:pPr>
      <w:ind w:left="0"/>
    </w:pPr>
    <w:rPr>
      <w:i/>
    </w:rPr>
  </w:style>
  <w:style w:type="paragraph" w:customStyle="1" w:styleId="LetterBaseStyle">
    <w:name w:val="=Letter Base Style"/>
    <w:basedOn w:val="Normal"/>
    <w:rsid w:val="00007CA4"/>
    <w:rPr>
      <w:rFonts w:ascii="Arial" w:hAnsi="Arial"/>
      <w:color w:val="auto"/>
      <w:szCs w:val="22"/>
    </w:rPr>
  </w:style>
  <w:style w:type="paragraph" w:customStyle="1" w:styleId="LetterAddress">
    <w:name w:val="/Letter Address"/>
    <w:basedOn w:val="LetterBaseStyle"/>
    <w:rsid w:val="00007CA4"/>
    <w:pPr>
      <w:spacing w:before="0"/>
    </w:pPr>
  </w:style>
  <w:style w:type="paragraph" w:customStyle="1" w:styleId="LetterDate">
    <w:name w:val="/Letter Date"/>
    <w:basedOn w:val="LetterBaseStyle"/>
    <w:next w:val="LetterAddress"/>
    <w:rsid w:val="00007CA4"/>
    <w:pPr>
      <w:spacing w:before="720" w:after="720"/>
      <w:ind w:left="4320"/>
    </w:pPr>
  </w:style>
  <w:style w:type="paragraph" w:customStyle="1" w:styleId="LetterLogo">
    <w:name w:val="/Letter Logo"/>
    <w:basedOn w:val="LetterBaseStyle"/>
    <w:next w:val="Normal"/>
    <w:rsid w:val="00007CA4"/>
    <w:pPr>
      <w:spacing w:before="0"/>
    </w:pPr>
  </w:style>
  <w:style w:type="paragraph" w:customStyle="1" w:styleId="LetterNumbering">
    <w:name w:val="/Letter Numbering"/>
    <w:basedOn w:val="Normal"/>
    <w:rsid w:val="00007CA4"/>
    <w:pPr>
      <w:numPr>
        <w:numId w:val="28"/>
      </w:numPr>
      <w:spacing w:before="0"/>
      <w:ind w:left="1080"/>
    </w:pPr>
    <w:rPr>
      <w:rFonts w:ascii="Arial" w:hAnsi="Arial" w:cs="Arial"/>
      <w:b/>
      <w:color w:val="1F497D" w:themeColor="text2"/>
      <w:szCs w:val="22"/>
    </w:rPr>
  </w:style>
  <w:style w:type="paragraph" w:customStyle="1" w:styleId="SmalliSubQuestion">
    <w:name w:val="Small i Sub Question"/>
    <w:basedOn w:val="LetterNumbering"/>
    <w:next w:val="Normal"/>
    <w:qFormat/>
    <w:rsid w:val="00007CA4"/>
  </w:style>
  <w:style w:type="paragraph" w:customStyle="1" w:styleId="LetterSenderInfo">
    <w:name w:val="/Letter Sender Info"/>
    <w:basedOn w:val="LetterBaseStyle"/>
    <w:rsid w:val="00007CA4"/>
    <w:pPr>
      <w:spacing w:before="0"/>
      <w:ind w:left="4320"/>
    </w:pPr>
  </w:style>
  <w:style w:type="paragraph" w:customStyle="1" w:styleId="LetterSignature">
    <w:name w:val="/Letter Signature"/>
    <w:basedOn w:val="LetterBaseStyle"/>
    <w:next w:val="LetterSenderInfo"/>
    <w:rsid w:val="00007CA4"/>
    <w:pPr>
      <w:keepNext/>
      <w:spacing w:before="240" w:after="960"/>
      <w:ind w:left="4320"/>
    </w:pPr>
  </w:style>
  <w:style w:type="paragraph" w:customStyle="1" w:styleId="NumberedSubQuestion">
    <w:name w:val="Numbered Sub Question"/>
    <w:basedOn w:val="Normal"/>
    <w:qFormat/>
    <w:rsid w:val="00007CA4"/>
    <w:pPr>
      <w:numPr>
        <w:numId w:val="26"/>
      </w:numPr>
      <w:spacing w:before="0"/>
    </w:pPr>
    <w:rPr>
      <w:rFonts w:ascii="Arial" w:hAnsi="Arial" w:cs="Arial"/>
      <w:b/>
      <w:color w:val="1F497D" w:themeColor="text2"/>
      <w:szCs w:val="22"/>
    </w:rPr>
  </w:style>
  <w:style w:type="paragraph" w:customStyle="1" w:styleId="TableHead">
    <w:name w:val="/Table Head"/>
    <w:basedOn w:val="DocumentTextBaseStyle"/>
    <w:rsid w:val="00007CA4"/>
    <w:pPr>
      <w:keepNext/>
      <w:spacing w:before="240" w:after="120"/>
      <w:ind w:left="0"/>
    </w:pPr>
    <w:rPr>
      <w:b/>
    </w:rPr>
  </w:style>
  <w:style w:type="paragraph" w:customStyle="1" w:styleId="TableText">
    <w:name w:val="/Table Text"/>
    <w:basedOn w:val="DocumentTextBaseStyle"/>
    <w:rsid w:val="00007CA4"/>
    <w:pPr>
      <w:spacing w:before="60" w:after="60"/>
      <w:ind w:left="0"/>
    </w:pPr>
  </w:style>
  <w:style w:type="paragraph" w:customStyle="1" w:styleId="Title2">
    <w:name w:val="/Title 2"/>
    <w:basedOn w:val="HeadingsBaseStyle"/>
    <w:rsid w:val="00007CA4"/>
    <w:rPr>
      <w:rFonts w:ascii="Arial Bold" w:hAnsi="Arial Bold"/>
      <w:i/>
      <w:smallCaps/>
      <w:spacing w:val="60"/>
      <w:sz w:val="36"/>
    </w:rPr>
  </w:style>
  <w:style w:type="paragraph" w:customStyle="1" w:styleId="TitlePageClientName">
    <w:name w:val="/Title Page Client Name"/>
    <w:basedOn w:val="DocumentTextBaseStyle"/>
    <w:rsid w:val="00007CA4"/>
    <w:pPr>
      <w:spacing w:before="60"/>
      <w:ind w:left="0"/>
      <w:jc w:val="right"/>
    </w:pPr>
    <w:rPr>
      <w:rFonts w:ascii="Arial" w:hAnsi="Arial"/>
      <w:color w:val="auto"/>
    </w:rPr>
  </w:style>
  <w:style w:type="paragraph" w:customStyle="1" w:styleId="TitlePageDate">
    <w:name w:val="/Title Page Date"/>
    <w:basedOn w:val="HeadingsBaseStyle"/>
    <w:rsid w:val="00007CA4"/>
    <w:pPr>
      <w:spacing w:before="360" w:after="0"/>
    </w:pPr>
    <w:rPr>
      <w:sz w:val="22"/>
    </w:rPr>
  </w:style>
  <w:style w:type="paragraph" w:customStyle="1" w:styleId="TitlePageLogo">
    <w:name w:val="/Title Page Logo"/>
    <w:basedOn w:val="DocumentTextBaseStyle"/>
    <w:next w:val="TitlePageClientName"/>
    <w:rsid w:val="00007CA4"/>
    <w:pPr>
      <w:spacing w:before="240" w:after="240"/>
      <w:ind w:left="0"/>
      <w:jc w:val="right"/>
    </w:pPr>
    <w:rPr>
      <w:rFonts w:ascii="Arial" w:hAnsi="Arial"/>
      <w:color w:val="auto"/>
    </w:rPr>
  </w:style>
  <w:style w:type="paragraph" w:customStyle="1" w:styleId="TitlePagePresentedText">
    <w:name w:val="/Title Page Presented Text"/>
    <w:basedOn w:val="HeadingsBaseStyle"/>
    <w:next w:val="TitlePageLogo"/>
    <w:rsid w:val="00007CA4"/>
    <w:pPr>
      <w:spacing w:before="360" w:after="60"/>
      <w:jc w:val="right"/>
    </w:pPr>
    <w:rPr>
      <w:rFonts w:ascii="Arial Bold" w:hAnsi="Arial Bold"/>
      <w:spacing w:val="40"/>
    </w:rPr>
  </w:style>
  <w:style w:type="paragraph" w:customStyle="1" w:styleId="TitlePageSenderName">
    <w:name w:val="/Title Page Sender Name"/>
    <w:basedOn w:val="DocumentTextBaseStyle"/>
    <w:rsid w:val="00007CA4"/>
    <w:pPr>
      <w:spacing w:before="60"/>
      <w:ind w:left="0"/>
      <w:jc w:val="right"/>
    </w:pPr>
    <w:rPr>
      <w:rFonts w:ascii="Arial" w:hAnsi="Arial"/>
      <w:color w:val="auto"/>
    </w:rPr>
  </w:style>
  <w:style w:type="paragraph" w:customStyle="1" w:styleId="RFPAnswerBaseStyle">
    <w:name w:val="=RFP Answer Base Style"/>
    <w:rsid w:val="00007CA4"/>
    <w:rPr>
      <w:rFonts w:ascii="Tahoma" w:hAnsi="Tahoma"/>
      <w:color w:val="626262"/>
      <w:sz w:val="22"/>
    </w:rPr>
  </w:style>
  <w:style w:type="paragraph" w:customStyle="1" w:styleId="RFPAnswer">
    <w:name w:val="/RFP Answer"/>
    <w:basedOn w:val="Normal"/>
    <w:qFormat/>
    <w:rsid w:val="00007CA4"/>
    <w:pPr>
      <w:spacing w:before="0"/>
      <w:ind w:left="720"/>
    </w:pPr>
    <w:rPr>
      <w:rFonts w:ascii="Times New Roman" w:hAnsi="Times New Roman"/>
      <w:color w:val="auto"/>
      <w:szCs w:val="22"/>
    </w:rPr>
  </w:style>
  <w:style w:type="paragraph" w:customStyle="1" w:styleId="RFPAnswerBullet">
    <w:name w:val="/RFP Answer Bullet"/>
    <w:basedOn w:val="Normal"/>
    <w:qFormat/>
    <w:rsid w:val="00007CA4"/>
    <w:pPr>
      <w:spacing w:before="0"/>
      <w:ind w:left="1080"/>
    </w:pPr>
    <w:rPr>
      <w:rFonts w:ascii="Times New Roman" w:hAnsi="Times New Roman"/>
      <w:color w:val="auto"/>
      <w:szCs w:val="22"/>
    </w:rPr>
  </w:style>
  <w:style w:type="paragraph" w:customStyle="1" w:styleId="RFPAnswerHead">
    <w:name w:val="/RFP Answer Head"/>
    <w:basedOn w:val="RFPAnswerBaseStyle"/>
    <w:next w:val="RFPAnswer"/>
    <w:rsid w:val="00007CA4"/>
    <w:rPr>
      <w:rFonts w:ascii="Arial" w:hAnsi="Arial"/>
      <w:b/>
      <w:spacing w:val="40"/>
      <w:sz w:val="24"/>
      <w:szCs w:val="22"/>
    </w:rPr>
  </w:style>
  <w:style w:type="paragraph" w:customStyle="1" w:styleId="BulletedSubQuestion">
    <w:name w:val="Bulleted Sub Question"/>
    <w:basedOn w:val="Normal"/>
    <w:qFormat/>
    <w:rsid w:val="00007CA4"/>
    <w:pPr>
      <w:numPr>
        <w:numId w:val="27"/>
      </w:numPr>
      <w:spacing w:before="0"/>
      <w:ind w:left="1080"/>
    </w:pPr>
    <w:rPr>
      <w:rFonts w:ascii="Arial" w:hAnsi="Arial" w:cs="Arial"/>
      <w:b/>
      <w:color w:val="1F497D" w:themeColor="text2"/>
      <w:szCs w:val="22"/>
    </w:rPr>
  </w:style>
  <w:style w:type="character" w:customStyle="1" w:styleId="HeaderChar">
    <w:name w:val="Header Char"/>
    <w:link w:val="Header"/>
    <w:rsid w:val="00007CA4"/>
    <w:rPr>
      <w:rFonts w:ascii="Tahoma" w:hAnsi="Tahoma"/>
      <w:color w:val="626262"/>
      <w:sz w:val="22"/>
    </w:rPr>
  </w:style>
  <w:style w:type="character" w:customStyle="1" w:styleId="FooterChar">
    <w:name w:val="Footer Char"/>
    <w:link w:val="Footer"/>
    <w:uiPriority w:val="99"/>
    <w:rsid w:val="00007CA4"/>
    <w:rPr>
      <w:rFonts w:ascii="Tahoma" w:hAnsi="Tahoma"/>
      <w:color w:val="626262"/>
      <w:sz w:val="22"/>
    </w:rPr>
  </w:style>
  <w:style w:type="table" w:styleId="TableGrid">
    <w:name w:val="Table Grid"/>
    <w:basedOn w:val="TableNormal"/>
    <w:rsid w:val="00007CA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le1">
    <w:name w:val="/Title 1"/>
    <w:basedOn w:val="HeadingsBaseStyle"/>
    <w:rsid w:val="00007CA4"/>
    <w:pPr>
      <w:spacing w:before="7100"/>
      <w:ind w:right="2160"/>
    </w:pPr>
    <w:rPr>
      <w:rFonts w:ascii="Arial Bold" w:hAnsi="Arial Bold"/>
      <w:b w:val="0"/>
      <w:smallCaps/>
      <w:color w:val="FFFFFF"/>
      <w:spacing w:val="60"/>
      <w:sz w:val="48"/>
      <w:szCs w:val="48"/>
    </w:rPr>
  </w:style>
  <w:style w:type="paragraph" w:customStyle="1" w:styleId="Preformatted">
    <w:name w:val="Preformatted"/>
    <w:basedOn w:val="Normal"/>
    <w:rsid w:val="00007CA4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pacing w:before="0"/>
    </w:pPr>
    <w:rPr>
      <w:rFonts w:ascii="Courier New" w:hAnsi="Courier New"/>
      <w:snapToGrid w:val="0"/>
      <w:color w:val="auto"/>
      <w:sz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07CA4"/>
    <w:pPr>
      <w:keepNext/>
      <w:keepLines/>
      <w:spacing w:before="480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</w:rPr>
  </w:style>
  <w:style w:type="character" w:customStyle="1" w:styleId="Heading1Char">
    <w:name w:val="Heading 1 Char"/>
    <w:basedOn w:val="DefaultParagraphFont"/>
    <w:link w:val="Heading1"/>
    <w:rsid w:val="00007CA4"/>
    <w:rPr>
      <w:rFonts w:ascii="Arial" w:hAnsi="Arial" w:cs="Arial"/>
      <w:b/>
      <w:color w:val="FF0000"/>
      <w:sz w:val="36"/>
      <w:szCs w:val="36"/>
    </w:rPr>
  </w:style>
  <w:style w:type="paragraph" w:styleId="BalloonText">
    <w:name w:val="Balloon Text"/>
    <w:basedOn w:val="Normal"/>
    <w:link w:val="BalloonTextChar"/>
    <w:rsid w:val="00007CA4"/>
    <w:pPr>
      <w:spacing w:before="0"/>
    </w:pPr>
    <w:rPr>
      <w:rFonts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07CA4"/>
    <w:rPr>
      <w:rFonts w:ascii="Tahoma" w:hAnsi="Tahoma" w:cs="Tahoma"/>
      <w:color w:val="626262"/>
      <w:sz w:val="16"/>
      <w:szCs w:val="16"/>
    </w:rPr>
  </w:style>
  <w:style w:type="paragraph" w:customStyle="1" w:styleId="DVHeader">
    <w:name w:val="DV_Header"/>
    <w:basedOn w:val="Header"/>
    <w:link w:val="DVHeaderChar"/>
    <w:qFormat/>
    <w:rsid w:val="00007CA4"/>
    <w:pPr>
      <w:tabs>
        <w:tab w:val="clear" w:pos="4320"/>
        <w:tab w:val="clear" w:pos="8640"/>
        <w:tab w:val="center" w:pos="4680"/>
        <w:tab w:val="right" w:pos="9360"/>
      </w:tabs>
      <w:spacing w:before="0"/>
    </w:pPr>
    <w:rPr>
      <w:rFonts w:ascii="Gotham Book" w:eastAsiaTheme="minorHAnsi" w:hAnsi="Gotham Book" w:cstheme="minorBidi"/>
      <w:sz w:val="16"/>
    </w:rPr>
  </w:style>
  <w:style w:type="character" w:customStyle="1" w:styleId="DVHeaderChar">
    <w:name w:val="DV_Header Char"/>
    <w:basedOn w:val="HeaderChar"/>
    <w:link w:val="DVHeader"/>
    <w:rsid w:val="00007CA4"/>
    <w:rPr>
      <w:rFonts w:ascii="Gotham Book" w:eastAsiaTheme="minorHAnsi" w:hAnsi="Gotham Book" w:cstheme="minorBidi"/>
      <w:color w:val="626262"/>
      <w:sz w:val="16"/>
    </w:rPr>
  </w:style>
  <w:style w:type="paragraph" w:styleId="Caption">
    <w:name w:val="caption"/>
    <w:basedOn w:val="Normal"/>
    <w:next w:val="Normal"/>
    <w:uiPriority w:val="99"/>
    <w:unhideWhenUsed/>
    <w:qFormat/>
    <w:rsid w:val="0047510C"/>
    <w:pPr>
      <w:spacing w:before="0" w:after="200"/>
    </w:pPr>
    <w:rPr>
      <w:i/>
      <w:iCs/>
      <w:color w:val="1F497D" w:themeColor="text2"/>
      <w:sz w:val="18"/>
      <w:szCs w:val="18"/>
    </w:rPr>
  </w:style>
  <w:style w:type="paragraph" w:customStyle="1" w:styleId="TableParagraph">
    <w:name w:val="Table Paragraph"/>
    <w:basedOn w:val="Normal"/>
    <w:uiPriority w:val="1"/>
    <w:qFormat/>
    <w:rsid w:val="009F6849"/>
    <w:pPr>
      <w:widowControl w:val="0"/>
      <w:autoSpaceDE w:val="0"/>
      <w:autoSpaceDN w:val="0"/>
      <w:adjustRightInd w:val="0"/>
      <w:spacing w:before="0"/>
    </w:pPr>
    <w:rPr>
      <w:rFonts w:ascii="Times New Roman" w:eastAsiaTheme="minorEastAsia" w:hAnsi="Times New Roman"/>
      <w:color w:val="auto"/>
      <w:sz w:val="24"/>
      <w:szCs w:val="24"/>
    </w:rPr>
  </w:style>
  <w:style w:type="character" w:styleId="CommentReference">
    <w:name w:val="annotation reference"/>
    <w:basedOn w:val="DefaultParagraphFont"/>
    <w:semiHidden/>
    <w:unhideWhenUsed/>
    <w:rsid w:val="006B370F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6B370F"/>
    <w:rPr>
      <w:sz w:val="20"/>
    </w:rPr>
  </w:style>
  <w:style w:type="character" w:customStyle="1" w:styleId="CommentTextChar">
    <w:name w:val="Comment Text Char"/>
    <w:basedOn w:val="DefaultParagraphFont"/>
    <w:link w:val="CommentText"/>
    <w:semiHidden/>
    <w:rsid w:val="006B370F"/>
    <w:rPr>
      <w:rFonts w:ascii="Tahoma" w:hAnsi="Tahoma"/>
      <w:color w:val="626262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6B370F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6B370F"/>
    <w:rPr>
      <w:rFonts w:ascii="Tahoma" w:hAnsi="Tahoma"/>
      <w:b/>
      <w:bCs/>
      <w:color w:val="62626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3.xml"/><Relationship Id="rId10" Type="http://schemas.openxmlformats.org/officeDocument/2006/relationships/image" Target="media/image3.jp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4.jpg"/><Relationship Id="rId2" Type="http://schemas.openxmlformats.org/officeDocument/2006/relationships/image" Target="media/image13.jpeg"/><Relationship Id="rId1" Type="http://schemas.openxmlformats.org/officeDocument/2006/relationships/image" Target="media/image1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dvsp-file01\Sales\US\Georgia\Georgia%20State%20RFP%20(2019)\Working%20Docs\Dominion%20Proposal%20Styles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4CC522-90EE-47DB-85C0-25A2096E56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dvsp-file01\Sales\US\Georgia\Georgia State RFP (2019)\Working Docs\Dominion Proposal Styles Template.dotx</Template>
  <TotalTime>0</TotalTime>
  <Pages>10</Pages>
  <Words>544</Words>
  <Characters>3107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Formal Proposal - test build</vt:lpstr>
    </vt:vector>
  </TitlesOfParts>
  <Company>Qvidian</Company>
  <LinksUpToDate>false</LinksUpToDate>
  <CharactersWithSpaces>3644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Formal Proposal - test build</dc:title>
  <dc:subject>Professional</dc:subject>
  <dc:creator>Kevin DeFries</dc:creator>
  <cp:lastModifiedBy>Amy Scott Grant</cp:lastModifiedBy>
  <cp:revision>2</cp:revision>
  <dcterms:created xsi:type="dcterms:W3CDTF">2023-03-27T23:14:00Z</dcterms:created>
  <dcterms:modified xsi:type="dcterms:W3CDTF">2023-03-27T23:14:00Z</dcterms:modified>
</cp:coreProperties>
</file>